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984" w:rsidRPr="00AF79F4" w:rsidRDefault="00B10984" w:rsidP="00B10984">
      <w:pPr>
        <w:tabs>
          <w:tab w:val="center" w:pos="4536"/>
          <w:tab w:val="right" w:pos="8280"/>
          <w:tab w:val="right" w:pos="9639"/>
        </w:tabs>
        <w:ind w:left="0" w:right="2" w:firstLine="0"/>
        <w:rPr>
          <w:rFonts w:ascii="Arial" w:hAnsi="Arial" w:cs="Arial"/>
          <w:b/>
          <w:bCs/>
          <w:sz w:val="28"/>
        </w:rPr>
      </w:pPr>
      <w:r w:rsidRPr="00AF79F4">
        <w:rPr>
          <w:rFonts w:ascii="Arial" w:hAnsi="Arial" w:cs="Arial"/>
          <w:b/>
          <w:bCs/>
          <w:sz w:val="28"/>
        </w:rPr>
        <w:t>3GPP TSG RAN WG1 Meeting #</w:t>
      </w:r>
      <w:r w:rsidR="009C3021" w:rsidRPr="00AF79F4">
        <w:rPr>
          <w:rFonts w:ascii="Arial" w:hAnsi="Arial" w:cs="Arial"/>
          <w:b/>
          <w:bCs/>
          <w:sz w:val="28"/>
        </w:rPr>
        <w:t>9</w:t>
      </w:r>
      <w:r w:rsidR="009C3021" w:rsidRPr="00AF79F4">
        <w:rPr>
          <w:rFonts w:ascii="Arial" w:hAnsi="Arial" w:cs="Arial" w:hint="eastAsia"/>
          <w:b/>
          <w:bCs/>
          <w:sz w:val="28"/>
        </w:rPr>
        <w:t>1</w:t>
      </w:r>
      <w:r w:rsidR="00AF79F4" w:rsidRPr="00AF79F4">
        <w:rPr>
          <w:rFonts w:ascii="Arial" w:hAnsi="Arial" w:cs="Arial"/>
          <w:b/>
          <w:bCs/>
          <w:sz w:val="28"/>
        </w:rPr>
        <w:t xml:space="preserve">   </w:t>
      </w:r>
      <w:r w:rsidR="009C3021" w:rsidRPr="00AF79F4">
        <w:rPr>
          <w:rFonts w:ascii="Arial" w:hAnsi="Arial" w:cs="Arial" w:hint="eastAsia"/>
          <w:b/>
          <w:bCs/>
          <w:sz w:val="28"/>
        </w:rPr>
        <w:t xml:space="preserve">    </w:t>
      </w:r>
      <w:r w:rsidR="000C41D9" w:rsidRPr="00AF79F4">
        <w:rPr>
          <w:rFonts w:ascii="Arial" w:hAnsi="Arial" w:cs="Arial"/>
          <w:b/>
          <w:bCs/>
          <w:sz w:val="28"/>
        </w:rPr>
        <w:t xml:space="preserve">                 </w:t>
      </w:r>
      <w:r w:rsidRPr="00AF79F4">
        <w:rPr>
          <w:rFonts w:ascii="Arial" w:hAnsi="Arial" w:cs="Arial"/>
          <w:b/>
          <w:bCs/>
          <w:sz w:val="28"/>
        </w:rPr>
        <w:t>R1-</w:t>
      </w:r>
      <w:r w:rsidR="00BC3269" w:rsidRPr="00AF79F4">
        <w:rPr>
          <w:rFonts w:ascii="Arial" w:hAnsi="Arial" w:cs="Arial"/>
          <w:b/>
          <w:bCs/>
          <w:sz w:val="28"/>
        </w:rPr>
        <w:t>17</w:t>
      </w:r>
      <w:r w:rsidR="00E13224" w:rsidRPr="00AF79F4">
        <w:rPr>
          <w:rFonts w:ascii="Arial" w:hAnsi="Arial" w:cs="Arial" w:hint="eastAsia"/>
          <w:b/>
          <w:bCs/>
          <w:sz w:val="28"/>
        </w:rPr>
        <w:t>19896</w:t>
      </w:r>
    </w:p>
    <w:p w:rsidR="00B10984" w:rsidRPr="00AF79F4" w:rsidRDefault="00E13224" w:rsidP="00AF79F4">
      <w:pPr>
        <w:tabs>
          <w:tab w:val="center" w:pos="4536"/>
          <w:tab w:val="right" w:pos="8280"/>
          <w:tab w:val="right" w:pos="9639"/>
        </w:tabs>
        <w:ind w:left="0" w:right="2" w:firstLine="0"/>
        <w:rPr>
          <w:rFonts w:ascii="Arial" w:hAnsi="Arial" w:cs="Arial"/>
          <w:b/>
          <w:bCs/>
          <w:sz w:val="28"/>
        </w:rPr>
      </w:pPr>
      <w:r w:rsidRPr="00AF79F4">
        <w:rPr>
          <w:rFonts w:ascii="Arial" w:hAnsi="Arial" w:cs="Arial" w:hint="eastAsia"/>
          <w:b/>
          <w:bCs/>
          <w:sz w:val="28"/>
        </w:rPr>
        <w:t>Reno</w:t>
      </w:r>
      <w:r w:rsidR="00150295" w:rsidRPr="00AF79F4">
        <w:rPr>
          <w:rFonts w:ascii="Arial" w:hAnsi="Arial" w:cs="Arial"/>
          <w:b/>
          <w:bCs/>
          <w:sz w:val="28"/>
        </w:rPr>
        <w:t xml:space="preserve">, </w:t>
      </w:r>
      <w:r w:rsidRPr="00AF79F4">
        <w:rPr>
          <w:rFonts w:ascii="Arial" w:hAnsi="Arial" w:cs="Arial" w:hint="eastAsia"/>
          <w:b/>
          <w:bCs/>
          <w:sz w:val="28"/>
        </w:rPr>
        <w:t>USA</w:t>
      </w:r>
      <w:r w:rsidR="00150295" w:rsidRPr="00AF79F4">
        <w:rPr>
          <w:rFonts w:ascii="Arial" w:hAnsi="Arial" w:cs="Arial"/>
          <w:b/>
          <w:bCs/>
          <w:sz w:val="28"/>
        </w:rPr>
        <w:t xml:space="preserve">, </w:t>
      </w:r>
      <w:r w:rsidR="004505C5" w:rsidRPr="00AF79F4">
        <w:rPr>
          <w:rFonts w:ascii="Arial" w:hAnsi="Arial" w:cs="Arial"/>
          <w:b/>
          <w:bCs/>
          <w:sz w:val="28"/>
        </w:rPr>
        <w:t>27</w:t>
      </w:r>
      <w:r w:rsidR="00B10984" w:rsidRPr="00AF79F4">
        <w:rPr>
          <w:rFonts w:ascii="Arial" w:hAnsi="Arial" w:cs="Arial"/>
          <w:b/>
          <w:bCs/>
          <w:sz w:val="28"/>
        </w:rPr>
        <w:t xml:space="preserve">th – </w:t>
      </w:r>
      <w:r w:rsidR="00150295" w:rsidRPr="00AF79F4">
        <w:rPr>
          <w:rFonts w:ascii="Arial" w:hAnsi="Arial" w:cs="Arial"/>
          <w:b/>
          <w:bCs/>
          <w:sz w:val="28"/>
        </w:rPr>
        <w:t>1</w:t>
      </w:r>
      <w:r w:rsidR="00B10984" w:rsidRPr="00AF79F4">
        <w:rPr>
          <w:rFonts w:ascii="Arial" w:hAnsi="Arial" w:cs="Arial"/>
          <w:b/>
          <w:bCs/>
          <w:sz w:val="28"/>
        </w:rPr>
        <w:t xml:space="preserve">st, </w:t>
      </w:r>
      <w:r w:rsidR="004505C5" w:rsidRPr="00AF79F4">
        <w:rPr>
          <w:rFonts w:ascii="Arial" w:hAnsi="Arial" w:cs="Arial"/>
          <w:b/>
          <w:bCs/>
          <w:sz w:val="28"/>
        </w:rPr>
        <w:t>November</w:t>
      </w:r>
      <w:r w:rsidR="00B10984" w:rsidRPr="00AF79F4">
        <w:rPr>
          <w:rFonts w:ascii="Arial" w:hAnsi="Arial" w:cs="Arial"/>
          <w:b/>
          <w:bCs/>
          <w:sz w:val="28"/>
        </w:rPr>
        <w:t xml:space="preserve"> 2017</w:t>
      </w:r>
    </w:p>
    <w:p w:rsidR="000C41D9" w:rsidRPr="00F46E87" w:rsidRDefault="000C41D9" w:rsidP="00634235">
      <w:pPr>
        <w:tabs>
          <w:tab w:val="left" w:pos="1985"/>
        </w:tabs>
        <w:spacing w:after="0"/>
        <w:ind w:left="0" w:firstLine="0"/>
        <w:rPr>
          <w:b/>
          <w:sz w:val="24"/>
          <w:lang w:val="en-US"/>
        </w:rPr>
      </w:pPr>
    </w:p>
    <w:p w:rsidR="00C238EE" w:rsidRPr="00AF79F4" w:rsidRDefault="003C5E2A" w:rsidP="00634235">
      <w:pPr>
        <w:tabs>
          <w:tab w:val="left" w:pos="1985"/>
        </w:tabs>
        <w:spacing w:after="0"/>
        <w:ind w:left="0" w:firstLine="0"/>
        <w:rPr>
          <w:rFonts w:ascii="Arial" w:eastAsia="바탕" w:hAnsi="Arial" w:cs="Arial"/>
          <w:sz w:val="24"/>
          <w:lang w:val="en-US" w:eastAsia="ko-KR"/>
        </w:rPr>
      </w:pPr>
      <w:r w:rsidRPr="00AF79F4">
        <w:rPr>
          <w:rFonts w:ascii="Arial" w:hAnsi="Arial" w:cs="Arial"/>
          <w:b/>
          <w:sz w:val="24"/>
          <w:lang w:val="en-US"/>
        </w:rPr>
        <w:t>Agenda Item:</w:t>
      </w:r>
      <w:r w:rsidRPr="00AF79F4">
        <w:rPr>
          <w:rFonts w:ascii="Arial" w:hAnsi="Arial" w:cs="Arial"/>
          <w:sz w:val="24"/>
          <w:lang w:val="en-US"/>
        </w:rPr>
        <w:tab/>
      </w:r>
      <w:r w:rsidR="00812ECE" w:rsidRPr="00AF79F4">
        <w:rPr>
          <w:rFonts w:ascii="Arial" w:eastAsia="맑은 고딕" w:hAnsi="Arial" w:cs="Arial"/>
          <w:sz w:val="24"/>
          <w:lang w:val="en-US" w:eastAsia="ko-KR"/>
        </w:rPr>
        <w:t>7.1</w:t>
      </w:r>
      <w:r w:rsidR="004505C5" w:rsidRPr="00AF79F4">
        <w:rPr>
          <w:rFonts w:ascii="Arial" w:eastAsia="맑은 고딕" w:hAnsi="Arial" w:cs="Arial"/>
          <w:sz w:val="24"/>
          <w:lang w:val="en-US" w:eastAsia="ko-KR"/>
        </w:rPr>
        <w:t>.</w:t>
      </w:r>
      <w:r w:rsidR="00812ECE" w:rsidRPr="00AF79F4">
        <w:rPr>
          <w:rFonts w:ascii="Arial" w:eastAsia="맑은 고딕" w:hAnsi="Arial" w:cs="Arial"/>
          <w:sz w:val="24"/>
          <w:lang w:val="en-US" w:eastAsia="ko-KR"/>
        </w:rPr>
        <w:t>3</w:t>
      </w:r>
    </w:p>
    <w:p w:rsidR="003C5E2A" w:rsidRPr="00AF79F4" w:rsidRDefault="003C5E2A" w:rsidP="00634235">
      <w:pPr>
        <w:tabs>
          <w:tab w:val="left" w:pos="1985"/>
        </w:tabs>
        <w:spacing w:after="0"/>
        <w:ind w:left="0" w:firstLine="0"/>
        <w:rPr>
          <w:rFonts w:ascii="Arial" w:eastAsia="바탕" w:hAnsi="Arial" w:cs="Arial"/>
          <w:sz w:val="24"/>
          <w:lang w:eastAsia="ko-KR"/>
        </w:rPr>
      </w:pPr>
      <w:r w:rsidRPr="00AF79F4">
        <w:rPr>
          <w:rFonts w:ascii="Arial" w:hAnsi="Arial" w:cs="Arial"/>
          <w:b/>
          <w:sz w:val="24"/>
        </w:rPr>
        <w:t xml:space="preserve">Source: </w:t>
      </w:r>
      <w:r w:rsidRPr="00AF79F4">
        <w:rPr>
          <w:rFonts w:ascii="Arial" w:hAnsi="Arial" w:cs="Arial"/>
          <w:b/>
          <w:sz w:val="24"/>
        </w:rPr>
        <w:tab/>
      </w:r>
      <w:r w:rsidRPr="00AF79F4">
        <w:rPr>
          <w:rFonts w:ascii="Arial" w:eastAsia="바탕" w:hAnsi="Arial" w:cs="Arial"/>
          <w:sz w:val="24"/>
          <w:lang w:eastAsia="ko-KR"/>
        </w:rPr>
        <w:t>LG Electronics</w:t>
      </w:r>
    </w:p>
    <w:p w:rsidR="003C5E2A" w:rsidRPr="00AF79F4" w:rsidRDefault="003C5E2A" w:rsidP="00634235">
      <w:pPr>
        <w:tabs>
          <w:tab w:val="left" w:pos="1985"/>
        </w:tabs>
        <w:spacing w:after="0"/>
        <w:ind w:left="0" w:firstLine="0"/>
        <w:rPr>
          <w:rFonts w:ascii="Arial" w:eastAsia="바탕" w:hAnsi="Arial" w:cs="Arial"/>
          <w:sz w:val="24"/>
          <w:szCs w:val="24"/>
          <w:lang w:eastAsia="ko-KR"/>
        </w:rPr>
      </w:pPr>
      <w:r w:rsidRPr="00AF79F4">
        <w:rPr>
          <w:rFonts w:ascii="Arial" w:hAnsi="Arial" w:cs="Arial"/>
          <w:b/>
          <w:sz w:val="24"/>
        </w:rPr>
        <w:t>Title:</w:t>
      </w:r>
      <w:r w:rsidRPr="00AF79F4">
        <w:rPr>
          <w:rFonts w:ascii="Arial" w:hAnsi="Arial" w:cs="Arial"/>
          <w:sz w:val="24"/>
        </w:rPr>
        <w:t xml:space="preserve"> </w:t>
      </w:r>
      <w:r w:rsidRPr="00AF79F4">
        <w:rPr>
          <w:rFonts w:ascii="Arial" w:hAnsi="Arial" w:cs="Arial"/>
          <w:sz w:val="24"/>
        </w:rPr>
        <w:tab/>
      </w:r>
      <w:r w:rsidR="008B6525" w:rsidRPr="00AF79F4">
        <w:rPr>
          <w:rFonts w:ascii="Arial" w:eastAsia="바탕" w:hAnsi="Arial" w:cs="Arial"/>
          <w:sz w:val="24"/>
          <w:lang w:eastAsia="ko-KR"/>
        </w:rPr>
        <w:t>P</w:t>
      </w:r>
      <w:r w:rsidR="00A55B9B" w:rsidRPr="00AF79F4">
        <w:rPr>
          <w:rFonts w:ascii="Arial" w:eastAsia="맑은 고딕" w:hAnsi="Arial" w:cs="Arial"/>
          <w:sz w:val="24"/>
          <w:lang w:eastAsia="ko-KR"/>
        </w:rPr>
        <w:t>aging design in NR</w:t>
      </w:r>
    </w:p>
    <w:p w:rsidR="00152C02" w:rsidRPr="00AF79F4" w:rsidRDefault="003C5E2A" w:rsidP="00634235">
      <w:pPr>
        <w:pBdr>
          <w:bottom w:val="single" w:sz="12" w:space="1" w:color="auto"/>
        </w:pBdr>
        <w:tabs>
          <w:tab w:val="left" w:pos="1985"/>
        </w:tabs>
        <w:ind w:left="0" w:firstLine="0"/>
        <w:rPr>
          <w:rFonts w:ascii="Arial" w:eastAsia="바탕" w:hAnsi="Arial" w:cs="Arial"/>
          <w:sz w:val="24"/>
          <w:lang w:eastAsia="ko-KR"/>
        </w:rPr>
      </w:pPr>
      <w:r w:rsidRPr="00AF79F4">
        <w:rPr>
          <w:rFonts w:ascii="Arial" w:hAnsi="Arial" w:cs="Arial"/>
          <w:b/>
          <w:sz w:val="24"/>
        </w:rPr>
        <w:t>Document for:</w:t>
      </w:r>
      <w:r w:rsidRPr="00AF79F4">
        <w:rPr>
          <w:rFonts w:ascii="Arial" w:hAnsi="Arial" w:cs="Arial"/>
          <w:sz w:val="24"/>
        </w:rPr>
        <w:tab/>
      </w:r>
      <w:r w:rsidRPr="00AF79F4">
        <w:rPr>
          <w:rFonts w:ascii="Arial" w:eastAsia="바탕" w:hAnsi="Arial" w:cs="Arial"/>
          <w:sz w:val="24"/>
          <w:lang w:eastAsia="ko-KR"/>
        </w:rPr>
        <w:t>Discussion</w:t>
      </w:r>
      <w:bookmarkStart w:id="0" w:name="Source"/>
      <w:bookmarkStart w:id="1" w:name="Title"/>
      <w:bookmarkStart w:id="2" w:name="DocumentFor"/>
      <w:bookmarkEnd w:id="0"/>
      <w:bookmarkEnd w:id="1"/>
      <w:bookmarkEnd w:id="2"/>
      <w:r w:rsidR="00963DEA" w:rsidRPr="00AF79F4">
        <w:rPr>
          <w:rFonts w:ascii="Arial" w:eastAsia="바탕" w:hAnsi="Arial" w:cs="Arial"/>
          <w:sz w:val="24"/>
          <w:lang w:eastAsia="ko-KR"/>
        </w:rPr>
        <w:t xml:space="preserve"> </w:t>
      </w:r>
      <w:r w:rsidR="00384FAF" w:rsidRPr="00AF79F4">
        <w:rPr>
          <w:rFonts w:ascii="Arial" w:eastAsia="바탕" w:hAnsi="Arial" w:cs="Arial"/>
          <w:sz w:val="24"/>
          <w:lang w:eastAsia="ko-KR"/>
        </w:rPr>
        <w:t>and</w:t>
      </w:r>
      <w:r w:rsidR="00963DEA" w:rsidRPr="00AF79F4">
        <w:rPr>
          <w:rFonts w:ascii="Arial" w:eastAsia="바탕" w:hAnsi="Arial" w:cs="Arial"/>
          <w:sz w:val="24"/>
          <w:lang w:eastAsia="ko-KR"/>
        </w:rPr>
        <w:t xml:space="preserve"> </w:t>
      </w:r>
      <w:r w:rsidR="003B4252" w:rsidRPr="00AF79F4">
        <w:rPr>
          <w:rFonts w:ascii="Arial" w:eastAsia="바탕" w:hAnsi="Arial" w:cs="Arial"/>
          <w:sz w:val="24"/>
          <w:lang w:eastAsia="ko-KR"/>
        </w:rPr>
        <w:t>d</w:t>
      </w:r>
      <w:r w:rsidR="00963DEA" w:rsidRPr="00AF79F4">
        <w:rPr>
          <w:rFonts w:ascii="Arial" w:eastAsia="바탕" w:hAnsi="Arial" w:cs="Arial"/>
          <w:sz w:val="24"/>
          <w:lang w:eastAsia="ko-KR"/>
        </w:rPr>
        <w:t>ecision</w:t>
      </w:r>
    </w:p>
    <w:p w:rsidR="00095BF5" w:rsidRPr="00AF79F4" w:rsidRDefault="00095BF5" w:rsidP="009375C8">
      <w:pPr>
        <w:pStyle w:val="1"/>
        <w:numPr>
          <w:ilvl w:val="0"/>
          <w:numId w:val="1"/>
        </w:numPr>
        <w:rPr>
          <w:rFonts w:eastAsia="바탕"/>
          <w:b/>
          <w:lang w:eastAsia="ko-KR"/>
        </w:rPr>
      </w:pPr>
      <w:r w:rsidRPr="00AF79F4">
        <w:rPr>
          <w:rFonts w:eastAsia="바탕"/>
          <w:b/>
          <w:lang w:eastAsia="ko-KR"/>
        </w:rPr>
        <w:t>Introduction</w:t>
      </w:r>
    </w:p>
    <w:p w:rsidR="002629D5" w:rsidRPr="00AF79F4" w:rsidRDefault="00047EFE" w:rsidP="00AF79F4">
      <w:pPr>
        <w:ind w:left="0" w:firstLineChars="100" w:firstLine="220"/>
        <w:rPr>
          <w:sz w:val="22"/>
          <w:lang w:val="en-US" w:eastAsia="ko-KR"/>
        </w:rPr>
      </w:pPr>
      <w:r w:rsidRPr="00AF79F4">
        <w:rPr>
          <w:sz w:val="22"/>
          <w:lang w:eastAsia="ko-KR"/>
        </w:rPr>
        <w:t xml:space="preserve">In this document, </w:t>
      </w:r>
      <w:r w:rsidRPr="00AF79F4">
        <w:rPr>
          <w:sz w:val="22"/>
          <w:lang w:val="en-US" w:eastAsia="ko-KR"/>
        </w:rPr>
        <w:t xml:space="preserve">we discuss </w:t>
      </w:r>
      <w:r w:rsidR="00AF79F4">
        <w:rPr>
          <w:sz w:val="22"/>
          <w:lang w:val="en-US" w:eastAsia="ko-KR"/>
        </w:rPr>
        <w:t>on paging m</w:t>
      </w:r>
      <w:r w:rsidR="00AF79F4" w:rsidRPr="00AF79F4">
        <w:rPr>
          <w:sz w:val="22"/>
          <w:lang w:val="en-US" w:eastAsia="ko-KR"/>
        </w:rPr>
        <w:t>essage and</w:t>
      </w:r>
      <w:r w:rsidR="00E47DFC">
        <w:rPr>
          <w:sz w:val="22"/>
          <w:lang w:val="en-US" w:eastAsia="ko-KR"/>
        </w:rPr>
        <w:t xml:space="preserve"> </w:t>
      </w:r>
      <w:r w:rsidR="00F23077">
        <w:rPr>
          <w:sz w:val="22"/>
          <w:lang w:val="en-US" w:eastAsia="ko-KR"/>
        </w:rPr>
        <w:t xml:space="preserve">paging </w:t>
      </w:r>
      <w:r w:rsidR="00E47DFC">
        <w:rPr>
          <w:sz w:val="22"/>
          <w:lang w:val="en-US" w:eastAsia="ko-KR"/>
        </w:rPr>
        <w:t>resource configuration</w:t>
      </w:r>
      <w:r w:rsidR="00F23077">
        <w:rPr>
          <w:sz w:val="22"/>
          <w:lang w:val="en-US" w:eastAsia="ko-KR"/>
        </w:rPr>
        <w:t>.</w:t>
      </w:r>
    </w:p>
    <w:p w:rsidR="002629D5" w:rsidRPr="00F46E87" w:rsidRDefault="002629D5" w:rsidP="00E17752">
      <w:pPr>
        <w:spacing w:before="0" w:line="240" w:lineRule="auto"/>
        <w:ind w:left="228" w:hangingChars="129" w:hanging="228"/>
        <w:rPr>
          <w:rFonts w:eastAsia="바탕"/>
          <w:b/>
          <w:sz w:val="18"/>
          <w:lang w:eastAsia="ko-KR"/>
        </w:rPr>
      </w:pPr>
    </w:p>
    <w:p w:rsidR="000339FA" w:rsidRPr="00AF79F4" w:rsidRDefault="000339FA" w:rsidP="00AF79F4">
      <w:pPr>
        <w:pStyle w:val="1"/>
        <w:numPr>
          <w:ilvl w:val="0"/>
          <w:numId w:val="1"/>
        </w:numPr>
        <w:rPr>
          <w:rFonts w:eastAsia="바탕"/>
          <w:b/>
          <w:lang w:eastAsia="ko-KR"/>
        </w:rPr>
      </w:pPr>
      <w:r w:rsidRPr="00AF79F4">
        <w:rPr>
          <w:rFonts w:eastAsia="바탕"/>
          <w:b/>
          <w:lang w:eastAsia="ko-KR"/>
        </w:rPr>
        <w:t>Discussion</w:t>
      </w:r>
    </w:p>
    <w:p w:rsidR="003F4490" w:rsidRPr="00F46E87" w:rsidRDefault="003F4490" w:rsidP="003F4490">
      <w:pPr>
        <w:spacing w:before="120" w:after="120" w:line="240" w:lineRule="auto"/>
        <w:ind w:left="0" w:firstLine="0"/>
        <w:rPr>
          <w:rFonts w:eastAsia="바탕"/>
          <w:b/>
          <w:sz w:val="22"/>
          <w:szCs w:val="22"/>
          <w:u w:val="single"/>
          <w:lang w:eastAsia="ko-KR"/>
        </w:rPr>
      </w:pPr>
      <w:r w:rsidRPr="00F46E87">
        <w:rPr>
          <w:rFonts w:eastAsia="바탕"/>
          <w:b/>
          <w:sz w:val="22"/>
          <w:szCs w:val="22"/>
          <w:u w:val="single"/>
          <w:lang w:eastAsia="ko-KR"/>
        </w:rPr>
        <w:t>Paging Message</w:t>
      </w:r>
    </w:p>
    <w:p w:rsidR="00BE17F2" w:rsidRPr="00F46E87" w:rsidRDefault="00715189" w:rsidP="001D55FC">
      <w:pPr>
        <w:spacing w:before="120" w:after="120" w:line="240" w:lineRule="auto"/>
        <w:ind w:left="0" w:firstLine="0"/>
        <w:rPr>
          <w:rFonts w:eastAsiaTheme="minorEastAsia"/>
          <w:sz w:val="22"/>
          <w:lang w:val="da-DK" w:eastAsia="ko-KR"/>
        </w:rPr>
      </w:pPr>
      <w:r w:rsidRPr="00F46E87">
        <w:rPr>
          <w:rFonts w:eastAsia="맑은 고딕"/>
          <w:sz w:val="22"/>
          <w:szCs w:val="22"/>
          <w:lang w:val="da-DK" w:eastAsia="ko-KR"/>
        </w:rPr>
        <w:t xml:space="preserve">In LTE, paging message is composed of </w:t>
      </w:r>
      <w:r w:rsidRPr="00F46E87">
        <w:rPr>
          <w:iCs/>
          <w:sz w:val="22"/>
          <w:lang w:eastAsia="ja-JP"/>
        </w:rPr>
        <w:t xml:space="preserve">cmas-Indication, etws-Indication, </w:t>
      </w:r>
      <w:r w:rsidRPr="00F46E87">
        <w:rPr>
          <w:sz w:val="22"/>
          <w:lang w:eastAsia="ja-JP"/>
        </w:rPr>
        <w:t>and</w:t>
      </w:r>
      <w:r w:rsidRPr="00F46E87">
        <w:rPr>
          <w:iCs/>
          <w:sz w:val="22"/>
          <w:lang w:eastAsia="ja-JP"/>
        </w:rPr>
        <w:t xml:space="preserve"> systemInfoModification</w:t>
      </w:r>
      <w:r w:rsidRPr="00F46E87">
        <w:rPr>
          <w:rFonts w:eastAsiaTheme="minorEastAsia"/>
          <w:iCs/>
          <w:sz w:val="22"/>
          <w:lang w:eastAsia="ko-KR"/>
        </w:rPr>
        <w:t xml:space="preserve"> and UE record lists.</w:t>
      </w:r>
      <w:r w:rsidR="001D2351" w:rsidRPr="00F46E87">
        <w:rPr>
          <w:rFonts w:eastAsiaTheme="minorEastAsia"/>
          <w:iCs/>
          <w:sz w:val="22"/>
          <w:lang w:eastAsia="ko-KR"/>
        </w:rPr>
        <w:t xml:space="preserve"> However, it looks inefficiency that transmission of the same payload size for paging message repeatedly since it leads to system overhead and delay.</w:t>
      </w:r>
      <w:r w:rsidR="00073397" w:rsidRPr="00F46E87">
        <w:rPr>
          <w:rFonts w:eastAsiaTheme="minorEastAsia"/>
          <w:iCs/>
          <w:sz w:val="22"/>
          <w:lang w:eastAsia="ko-KR"/>
        </w:rPr>
        <w:t xml:space="preserve"> Therefore, at least, </w:t>
      </w:r>
      <w:r w:rsidR="00073397" w:rsidRPr="00F46E87">
        <w:rPr>
          <w:rFonts w:eastAsiaTheme="minorEastAsia"/>
          <w:sz w:val="22"/>
          <w:szCs w:val="22"/>
          <w:lang w:val="da-DK" w:eastAsia="ko-KR"/>
        </w:rPr>
        <w:t xml:space="preserve">the information of </w:t>
      </w:r>
      <w:r w:rsidR="00073397" w:rsidRPr="00F46E87">
        <w:rPr>
          <w:sz w:val="22"/>
        </w:rPr>
        <w:t xml:space="preserve">cmas-Indication, etws-Indication, and systemInfoModification </w:t>
      </w:r>
      <w:r w:rsidR="00073397" w:rsidRPr="00F46E87">
        <w:rPr>
          <w:rFonts w:eastAsiaTheme="minorEastAsia"/>
          <w:sz w:val="22"/>
          <w:lang w:eastAsia="ko-KR"/>
        </w:rPr>
        <w:t>needs to be transmitted in Paging DCI.</w:t>
      </w:r>
    </w:p>
    <w:p w:rsidR="00073397" w:rsidRPr="00F46E87" w:rsidRDefault="00BE17F2" w:rsidP="001D55FC">
      <w:pPr>
        <w:spacing w:before="120" w:after="120" w:line="240" w:lineRule="auto"/>
        <w:ind w:left="0" w:firstLine="0"/>
        <w:rPr>
          <w:rFonts w:eastAsiaTheme="minorEastAsia"/>
          <w:b/>
          <w:i/>
          <w:sz w:val="22"/>
          <w:szCs w:val="22"/>
          <w:lang w:val="da-DK" w:eastAsia="ko-KR"/>
        </w:rPr>
      </w:pPr>
      <w:r w:rsidRPr="00F46E87">
        <w:rPr>
          <w:rFonts w:eastAsiaTheme="minorEastAsia"/>
          <w:b/>
          <w:i/>
          <w:sz w:val="22"/>
          <w:szCs w:val="22"/>
          <w:lang w:val="da-DK" w:eastAsia="ko-KR"/>
        </w:rPr>
        <w:t xml:space="preserve">Proposal </w:t>
      </w:r>
      <w:r w:rsidR="00E47DFC">
        <w:rPr>
          <w:rFonts w:eastAsiaTheme="minorEastAsia"/>
          <w:b/>
          <w:i/>
          <w:sz w:val="22"/>
          <w:szCs w:val="22"/>
          <w:lang w:val="da-DK" w:eastAsia="ko-KR"/>
        </w:rPr>
        <w:t>1</w:t>
      </w:r>
      <w:r w:rsidRPr="00F46E87">
        <w:rPr>
          <w:rFonts w:eastAsiaTheme="minorEastAsia"/>
          <w:b/>
          <w:i/>
          <w:sz w:val="22"/>
          <w:szCs w:val="22"/>
          <w:lang w:val="da-DK" w:eastAsia="ko-KR"/>
        </w:rPr>
        <w:t xml:space="preserve">: </w:t>
      </w:r>
    </w:p>
    <w:p w:rsidR="00BE17F2" w:rsidRDefault="00073397" w:rsidP="007B4A03">
      <w:pPr>
        <w:pStyle w:val="ac"/>
        <w:numPr>
          <w:ilvl w:val="0"/>
          <w:numId w:val="46"/>
        </w:numPr>
        <w:spacing w:before="120" w:line="240" w:lineRule="auto"/>
        <w:ind w:leftChars="0" w:left="800" w:hanging="400"/>
        <w:rPr>
          <w:rFonts w:ascii="Times New Roman" w:hAnsi="Times New Roman"/>
          <w:sz w:val="22"/>
          <w:szCs w:val="22"/>
          <w:lang w:val="en-US" w:eastAsia="ko-KR"/>
        </w:rPr>
      </w:pPr>
      <w:r w:rsidRPr="007B4A03">
        <w:rPr>
          <w:rFonts w:ascii="Times New Roman" w:hAnsi="Times New Roman"/>
          <w:sz w:val="22"/>
          <w:szCs w:val="22"/>
          <w:lang w:val="en-US" w:eastAsia="ko-KR"/>
        </w:rPr>
        <w:t>At least, the information of cmas-Indication, etws-Indication, and systemInfoModification needs to be transmitted in Paging DCI.</w:t>
      </w:r>
    </w:p>
    <w:p w:rsidR="00E47DFC" w:rsidRPr="00E47DFC" w:rsidRDefault="00E47DFC" w:rsidP="00E47DFC">
      <w:pPr>
        <w:spacing w:before="120" w:line="240" w:lineRule="auto"/>
        <w:ind w:left="0" w:firstLine="0"/>
        <w:rPr>
          <w:rFonts w:eastAsiaTheme="minorEastAsia" w:hint="eastAsia"/>
          <w:sz w:val="22"/>
          <w:szCs w:val="22"/>
          <w:lang w:val="en-US" w:eastAsia="ko-KR"/>
        </w:rPr>
      </w:pPr>
    </w:p>
    <w:p w:rsidR="00A63090" w:rsidRPr="00F46E87" w:rsidRDefault="00A63090" w:rsidP="00A63090">
      <w:pPr>
        <w:spacing w:before="120" w:after="120" w:line="240" w:lineRule="auto"/>
        <w:ind w:left="0" w:firstLine="0"/>
        <w:rPr>
          <w:rFonts w:eastAsia="바탕"/>
          <w:b/>
          <w:sz w:val="22"/>
          <w:szCs w:val="22"/>
          <w:u w:val="single"/>
          <w:lang w:eastAsia="ko-KR"/>
        </w:rPr>
      </w:pPr>
      <w:r>
        <w:rPr>
          <w:rFonts w:eastAsia="바탕"/>
          <w:b/>
          <w:sz w:val="22"/>
          <w:szCs w:val="22"/>
          <w:u w:val="single"/>
          <w:lang w:eastAsia="ko-KR"/>
        </w:rPr>
        <w:t>Resource configuration for p</w:t>
      </w:r>
      <w:r w:rsidRPr="00F46E87">
        <w:rPr>
          <w:rFonts w:eastAsia="바탕"/>
          <w:b/>
          <w:sz w:val="22"/>
          <w:szCs w:val="22"/>
          <w:u w:val="single"/>
          <w:lang w:eastAsia="ko-KR"/>
        </w:rPr>
        <w:t xml:space="preserve">aging </w:t>
      </w:r>
      <w:r w:rsidR="00E47DFC">
        <w:rPr>
          <w:rFonts w:eastAsia="바탕"/>
          <w:b/>
          <w:sz w:val="22"/>
          <w:szCs w:val="22"/>
          <w:u w:val="single"/>
          <w:lang w:eastAsia="ko-KR"/>
        </w:rPr>
        <w:t>transmission</w:t>
      </w:r>
    </w:p>
    <w:p w:rsidR="00A63090" w:rsidRPr="00697520" w:rsidRDefault="00A63090" w:rsidP="00A63090">
      <w:pPr>
        <w:spacing w:before="120" w:after="120" w:line="240" w:lineRule="auto"/>
        <w:ind w:left="0" w:firstLine="0"/>
        <w:rPr>
          <w:rFonts w:eastAsiaTheme="minorEastAsia"/>
          <w:sz w:val="22"/>
        </w:rPr>
      </w:pPr>
      <w:r>
        <w:rPr>
          <w:rFonts w:eastAsiaTheme="minorEastAsia"/>
          <w:sz w:val="22"/>
        </w:rPr>
        <w:t>Before discussing the details, we will provide the definition for discussion.</w:t>
      </w:r>
    </w:p>
    <w:p w:rsidR="00A63090" w:rsidRPr="00A63090" w:rsidRDefault="00A63090" w:rsidP="00A63090">
      <w:pPr>
        <w:pStyle w:val="ac"/>
        <w:numPr>
          <w:ilvl w:val="3"/>
          <w:numId w:val="42"/>
        </w:numPr>
        <w:tabs>
          <w:tab w:val="clear" w:pos="2880"/>
        </w:tabs>
        <w:spacing w:before="120" w:after="120" w:line="240" w:lineRule="auto"/>
        <w:ind w:leftChars="0" w:left="426" w:hanging="284"/>
        <w:rPr>
          <w:rFonts w:ascii="Times New Roman" w:eastAsiaTheme="minorEastAsia" w:hAnsi="Times New Roman"/>
          <w:sz w:val="22"/>
          <w:lang w:eastAsia="ko-KR"/>
        </w:rPr>
      </w:pPr>
      <w:r w:rsidRPr="00A63090">
        <w:rPr>
          <w:rFonts w:ascii="Times New Roman" w:eastAsiaTheme="minorEastAsia" w:hAnsi="Times New Roman"/>
          <w:sz w:val="22"/>
          <w:lang w:eastAsia="ko-KR"/>
        </w:rPr>
        <w:t xml:space="preserve">Paging frame (PF) is defined as duration during which the </w:t>
      </w:r>
      <w:r w:rsidR="00F23077">
        <w:rPr>
          <w:rFonts w:ascii="Times New Roman" w:eastAsiaTheme="minorEastAsia" w:hAnsi="Times New Roman"/>
          <w:sz w:val="22"/>
          <w:lang w:eastAsia="ko-KR"/>
        </w:rPr>
        <w:t>set</w:t>
      </w:r>
      <w:bookmarkStart w:id="3" w:name="_GoBack"/>
      <w:bookmarkEnd w:id="3"/>
      <w:r w:rsidRPr="00A63090">
        <w:rPr>
          <w:rFonts w:ascii="Times New Roman" w:eastAsiaTheme="minorEastAsia" w:hAnsi="Times New Roman"/>
          <w:sz w:val="22"/>
          <w:lang w:eastAsia="ko-KR"/>
        </w:rPr>
        <w:t xml:space="preserve"> of paging occasion</w:t>
      </w:r>
      <w:r w:rsidRPr="00A63090">
        <w:rPr>
          <w:rFonts w:ascii="Times New Roman" w:eastAsiaTheme="minorEastAsia" w:hAnsi="Times New Roman"/>
          <w:sz w:val="22"/>
          <w:lang w:eastAsia="ko-KR"/>
        </w:rPr>
        <w:t>s</w:t>
      </w:r>
      <w:r w:rsidRPr="00A63090">
        <w:rPr>
          <w:rFonts w:ascii="Times New Roman" w:eastAsiaTheme="minorEastAsia" w:hAnsi="Times New Roman"/>
          <w:sz w:val="22"/>
          <w:lang w:eastAsia="ko-KR"/>
        </w:rPr>
        <w:t xml:space="preserve"> </w:t>
      </w:r>
      <w:r w:rsidRPr="00A63090">
        <w:rPr>
          <w:rFonts w:ascii="Times New Roman" w:eastAsiaTheme="minorEastAsia" w:hAnsi="Times New Roman"/>
          <w:sz w:val="22"/>
          <w:lang w:eastAsia="ko-KR"/>
        </w:rPr>
        <w:t>are</w:t>
      </w:r>
      <w:r w:rsidRPr="00A63090">
        <w:rPr>
          <w:rFonts w:ascii="Times New Roman" w:eastAsiaTheme="minorEastAsia" w:hAnsi="Times New Roman"/>
          <w:sz w:val="22"/>
          <w:lang w:eastAsia="ko-KR"/>
        </w:rPr>
        <w:t xml:space="preserve"> repeated.</w:t>
      </w:r>
    </w:p>
    <w:p w:rsidR="00A63090" w:rsidRPr="00A63090" w:rsidRDefault="00A63090" w:rsidP="00A63090">
      <w:pPr>
        <w:pStyle w:val="ac"/>
        <w:numPr>
          <w:ilvl w:val="3"/>
          <w:numId w:val="42"/>
        </w:numPr>
        <w:tabs>
          <w:tab w:val="clear" w:pos="2880"/>
        </w:tabs>
        <w:spacing w:before="120" w:after="120" w:line="240" w:lineRule="auto"/>
        <w:ind w:leftChars="0" w:left="426" w:hanging="284"/>
        <w:rPr>
          <w:rFonts w:ascii="Times New Roman" w:eastAsiaTheme="minorEastAsia" w:hAnsi="Times New Roman"/>
          <w:sz w:val="22"/>
          <w:lang w:eastAsia="ko-KR"/>
        </w:rPr>
      </w:pPr>
      <w:r w:rsidRPr="00A63090">
        <w:rPr>
          <w:rFonts w:ascii="Times New Roman" w:eastAsiaTheme="minorEastAsia" w:hAnsi="Times New Roman"/>
          <w:sz w:val="22"/>
          <w:lang w:eastAsia="ko-KR"/>
        </w:rPr>
        <w:t>Paging occasion (PO) is defined as OFDM symbol</w:t>
      </w:r>
      <w:r>
        <w:rPr>
          <w:rFonts w:ascii="Times New Roman" w:eastAsiaTheme="minorEastAsia" w:hAnsi="Times New Roman"/>
          <w:sz w:val="22"/>
          <w:lang w:eastAsia="ko-KR"/>
        </w:rPr>
        <w:t xml:space="preserve"> group</w:t>
      </w:r>
      <w:r w:rsidRPr="00A63090">
        <w:rPr>
          <w:rFonts w:ascii="Times New Roman" w:eastAsiaTheme="minorEastAsia" w:hAnsi="Times New Roman"/>
          <w:sz w:val="22"/>
          <w:lang w:eastAsia="ko-KR"/>
        </w:rPr>
        <w:t xml:space="preserve"> </w:t>
      </w:r>
      <w:r>
        <w:rPr>
          <w:rFonts w:ascii="Times New Roman" w:eastAsiaTheme="minorEastAsia" w:hAnsi="Times New Roman"/>
          <w:sz w:val="22"/>
          <w:lang w:eastAsia="ko-KR"/>
        </w:rPr>
        <w:t xml:space="preserve">containing PDCCH for paging message. </w:t>
      </w:r>
      <w:r w:rsidRPr="00A63090">
        <w:rPr>
          <w:rFonts w:ascii="Times New Roman" w:eastAsiaTheme="minorEastAsia" w:hAnsi="Times New Roman"/>
          <w:sz w:val="22"/>
          <w:lang w:eastAsia="ko-KR"/>
        </w:rPr>
        <w:t>Each PO should be one-to-one mapped to the corresponding SS/PBCH block.</w:t>
      </w:r>
    </w:p>
    <w:p w:rsidR="00A63090" w:rsidRPr="00A63090" w:rsidRDefault="00A63090" w:rsidP="00A63090">
      <w:pPr>
        <w:pStyle w:val="ac"/>
        <w:numPr>
          <w:ilvl w:val="3"/>
          <w:numId w:val="42"/>
        </w:numPr>
        <w:tabs>
          <w:tab w:val="clear" w:pos="2880"/>
        </w:tabs>
        <w:spacing w:before="120" w:after="120" w:line="240" w:lineRule="auto"/>
        <w:ind w:leftChars="0" w:left="426" w:hanging="284"/>
        <w:rPr>
          <w:rFonts w:ascii="Times New Roman" w:eastAsiaTheme="minorEastAsia" w:hAnsi="Times New Roman"/>
          <w:sz w:val="22"/>
          <w:lang w:eastAsia="ko-KR"/>
        </w:rPr>
      </w:pPr>
      <w:r w:rsidRPr="00A63090">
        <w:rPr>
          <w:rFonts w:ascii="Times New Roman" w:eastAsiaTheme="minorEastAsia" w:hAnsi="Times New Roman"/>
          <w:sz w:val="22"/>
          <w:lang w:eastAsia="ko-KR"/>
        </w:rPr>
        <w:t>Paging Occasion Group (PG) is defined as the group of paging occasion</w:t>
      </w:r>
      <w:r>
        <w:rPr>
          <w:rFonts w:ascii="Times New Roman" w:eastAsiaTheme="minorEastAsia" w:hAnsi="Times New Roman"/>
          <w:sz w:val="22"/>
          <w:lang w:eastAsia="ko-KR"/>
        </w:rPr>
        <w:t>s</w:t>
      </w:r>
      <w:r w:rsidRPr="00A63090">
        <w:rPr>
          <w:rFonts w:ascii="Times New Roman" w:eastAsiaTheme="minorEastAsia" w:hAnsi="Times New Roman"/>
          <w:sz w:val="22"/>
          <w:lang w:eastAsia="ko-KR"/>
        </w:rPr>
        <w:t xml:space="preserve"> over which a paging message is transmitted in all beam directions, and it consists of consecutive M P</w:t>
      </w:r>
      <w:r>
        <w:rPr>
          <w:rFonts w:ascii="Times New Roman" w:eastAsiaTheme="minorEastAsia" w:hAnsi="Times New Roman"/>
          <w:sz w:val="22"/>
          <w:lang w:eastAsia="ko-KR"/>
        </w:rPr>
        <w:t>O</w:t>
      </w:r>
      <w:r w:rsidRPr="00A63090">
        <w:rPr>
          <w:rFonts w:ascii="Times New Roman" w:eastAsiaTheme="minorEastAsia" w:hAnsi="Times New Roman"/>
          <w:sz w:val="22"/>
          <w:lang w:eastAsia="ko-KR"/>
        </w:rPr>
        <w:t>s</w:t>
      </w:r>
      <w:r>
        <w:rPr>
          <w:rFonts w:ascii="Times New Roman" w:eastAsiaTheme="minorEastAsia" w:hAnsi="Times New Roman"/>
          <w:sz w:val="22"/>
          <w:lang w:eastAsia="ko-KR"/>
        </w:rPr>
        <w:t>,</w:t>
      </w:r>
      <w:r w:rsidRPr="00A63090">
        <w:rPr>
          <w:rFonts w:ascii="Times New Roman" w:eastAsiaTheme="minorEastAsia" w:hAnsi="Times New Roman"/>
          <w:sz w:val="22"/>
          <w:lang w:eastAsia="ko-KR"/>
        </w:rPr>
        <w:t xml:space="preserve"> where M is the number of actual</w:t>
      </w:r>
      <w:r>
        <w:rPr>
          <w:rFonts w:ascii="Times New Roman" w:eastAsiaTheme="minorEastAsia" w:hAnsi="Times New Roman"/>
          <w:sz w:val="22"/>
          <w:lang w:eastAsia="ko-KR"/>
        </w:rPr>
        <w:t>ly</w:t>
      </w:r>
      <w:r w:rsidRPr="00A63090">
        <w:rPr>
          <w:rFonts w:ascii="Times New Roman" w:eastAsiaTheme="minorEastAsia" w:hAnsi="Times New Roman"/>
          <w:sz w:val="22"/>
          <w:lang w:eastAsia="ko-KR"/>
        </w:rPr>
        <w:t xml:space="preserve"> transmitted SS</w:t>
      </w:r>
      <w:r>
        <w:rPr>
          <w:rFonts w:ascii="Times New Roman" w:eastAsiaTheme="minorEastAsia" w:hAnsi="Times New Roman"/>
          <w:sz w:val="22"/>
          <w:lang w:eastAsia="ko-KR"/>
        </w:rPr>
        <w:t>/PBCH</w:t>
      </w:r>
      <w:r w:rsidRPr="00A63090">
        <w:rPr>
          <w:rFonts w:ascii="Times New Roman" w:eastAsiaTheme="minorEastAsia" w:hAnsi="Times New Roman"/>
          <w:sz w:val="22"/>
          <w:lang w:eastAsia="ko-KR"/>
        </w:rPr>
        <w:t xml:space="preserve"> block as shown in Figure 4.</w:t>
      </w:r>
    </w:p>
    <w:p w:rsidR="00E05354" w:rsidRDefault="00A63090" w:rsidP="00795AA7">
      <w:pPr>
        <w:spacing w:before="120" w:after="120" w:line="240" w:lineRule="auto"/>
        <w:ind w:left="0" w:firstLine="0"/>
        <w:rPr>
          <w:rFonts w:eastAsiaTheme="minorEastAsia"/>
          <w:lang w:eastAsia="ko-KR"/>
        </w:rPr>
      </w:pPr>
      <w:r>
        <w:object w:dxaOrig="10676" w:dyaOrig="2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16.9pt" o:ole="">
            <v:imagedata r:id="rId8" o:title=""/>
          </v:shape>
          <o:OLEObject Type="Embed" ProgID="Visio.Drawing.11" ShapeID="_x0000_i1025" DrawAspect="Content" ObjectID="_1572473884" r:id="rId9"/>
        </w:object>
      </w:r>
    </w:p>
    <w:p w:rsidR="0095650E" w:rsidRPr="00D94172" w:rsidRDefault="0095650E" w:rsidP="0095650E">
      <w:pPr>
        <w:spacing w:before="120" w:after="120" w:line="240" w:lineRule="auto"/>
        <w:ind w:left="0" w:firstLine="0"/>
        <w:jc w:val="center"/>
        <w:rPr>
          <w:rFonts w:eastAsiaTheme="minorEastAsia"/>
          <w:lang w:eastAsia="ko-KR"/>
        </w:rPr>
      </w:pPr>
      <w:r w:rsidRPr="00F46E87">
        <w:rPr>
          <w:rFonts w:eastAsia="바탕"/>
          <w:b/>
          <w:lang w:eastAsia="ko-KR"/>
        </w:rPr>
        <w:t xml:space="preserve">Figure </w:t>
      </w:r>
      <w:r w:rsidR="00E47DFC">
        <w:rPr>
          <w:rFonts w:eastAsia="바탕"/>
          <w:b/>
          <w:lang w:eastAsia="ko-KR"/>
        </w:rPr>
        <w:t>1</w:t>
      </w:r>
      <w:r>
        <w:rPr>
          <w:rFonts w:eastAsia="바탕"/>
          <w:b/>
          <w:lang w:eastAsia="ko-KR"/>
        </w:rPr>
        <w:t>.</w:t>
      </w:r>
      <w:r>
        <w:rPr>
          <w:rFonts w:eastAsia="바탕" w:hint="eastAsia"/>
          <w:b/>
          <w:lang w:eastAsia="ko-KR"/>
        </w:rPr>
        <w:t xml:space="preserve"> </w:t>
      </w:r>
      <w:r w:rsidR="006A1CC1">
        <w:rPr>
          <w:rFonts w:eastAsia="바탕"/>
          <w:b/>
          <w:lang w:eastAsia="ko-KR"/>
        </w:rPr>
        <w:t>An example of t</w:t>
      </w:r>
      <w:r>
        <w:rPr>
          <w:rFonts w:eastAsia="바탕" w:hint="eastAsia"/>
          <w:b/>
          <w:lang w:eastAsia="ko-KR"/>
        </w:rPr>
        <w:t>he</w:t>
      </w:r>
      <w:r>
        <w:rPr>
          <w:rFonts w:eastAsia="바탕"/>
          <w:b/>
          <w:lang w:eastAsia="ko-KR"/>
        </w:rPr>
        <w:t xml:space="preserve"> </w:t>
      </w:r>
      <w:r w:rsidR="006A1CC1">
        <w:rPr>
          <w:rFonts w:eastAsia="바탕"/>
          <w:b/>
          <w:lang w:eastAsia="ko-KR"/>
        </w:rPr>
        <w:t>r</w:t>
      </w:r>
      <w:r>
        <w:rPr>
          <w:rFonts w:eastAsia="바탕" w:hint="eastAsia"/>
          <w:b/>
          <w:lang w:eastAsia="ko-KR"/>
        </w:rPr>
        <w:t>elationship between PO and PG</w:t>
      </w:r>
    </w:p>
    <w:p w:rsidR="0095650E" w:rsidRPr="006A1CC1" w:rsidRDefault="0095650E" w:rsidP="00795AA7">
      <w:pPr>
        <w:spacing w:before="120" w:after="120" w:line="240" w:lineRule="auto"/>
        <w:ind w:left="0" w:firstLine="0"/>
        <w:rPr>
          <w:rFonts w:eastAsiaTheme="minorEastAsia"/>
          <w:sz w:val="22"/>
          <w:lang w:eastAsia="ko-KR"/>
        </w:rPr>
      </w:pPr>
    </w:p>
    <w:p w:rsidR="006A1CC1" w:rsidRPr="00BE6CE7" w:rsidRDefault="006A1CC1" w:rsidP="006A1CC1">
      <w:pPr>
        <w:spacing w:before="120" w:after="120" w:line="240" w:lineRule="auto"/>
        <w:ind w:left="0" w:firstLine="0"/>
        <w:rPr>
          <w:rFonts w:eastAsiaTheme="minorEastAsia"/>
          <w:b/>
          <w:sz w:val="22"/>
          <w:u w:val="single"/>
          <w:lang w:eastAsia="ko-KR"/>
        </w:rPr>
      </w:pPr>
      <w:r w:rsidRPr="00BE6CE7">
        <w:rPr>
          <w:rFonts w:eastAsiaTheme="minorEastAsia"/>
          <w:b/>
          <w:sz w:val="22"/>
          <w:u w:val="single"/>
          <w:lang w:eastAsia="ko-KR"/>
        </w:rPr>
        <w:t>DRX cycle</w:t>
      </w:r>
    </w:p>
    <w:p w:rsidR="006A1CC1" w:rsidRPr="00BE6CE7" w:rsidRDefault="006A1CC1" w:rsidP="00BE6CE7">
      <w:pPr>
        <w:spacing w:before="120" w:after="120" w:line="240" w:lineRule="auto"/>
        <w:ind w:left="0" w:firstLineChars="100" w:firstLine="220"/>
        <w:rPr>
          <w:rFonts w:eastAsiaTheme="minorEastAsia"/>
          <w:sz w:val="22"/>
          <w:lang w:eastAsia="ko-KR"/>
        </w:rPr>
      </w:pPr>
      <w:r w:rsidRPr="00BE6CE7">
        <w:rPr>
          <w:rFonts w:eastAsiaTheme="minorEastAsia"/>
          <w:sz w:val="22"/>
          <w:lang w:eastAsia="ko-KR"/>
        </w:rPr>
        <w:t xml:space="preserve">In LTE system, DRX cycle is configured as basic parameter for paging, and </w:t>
      </w:r>
      <w:r w:rsidRPr="00BE6CE7">
        <w:rPr>
          <w:rFonts w:eastAsiaTheme="minorEastAsia" w:hint="eastAsia"/>
          <w:sz w:val="22"/>
          <w:lang w:eastAsia="ko-KR"/>
        </w:rPr>
        <w:t xml:space="preserve">same DRX cycle (T) </w:t>
      </w:r>
      <w:r w:rsidRPr="00BE6CE7">
        <w:rPr>
          <w:rFonts w:eastAsiaTheme="minorEastAsia"/>
          <w:sz w:val="22"/>
          <w:lang w:eastAsia="ko-KR"/>
        </w:rPr>
        <w:t>with</w:t>
      </w:r>
      <w:r w:rsidRPr="00BE6CE7">
        <w:rPr>
          <w:rFonts w:eastAsiaTheme="minorEastAsia" w:hint="eastAsia"/>
          <w:sz w:val="22"/>
          <w:lang w:eastAsia="ko-KR"/>
        </w:rPr>
        <w:t xml:space="preserve"> LTE such as {320, 640, 1280, 2560</w:t>
      </w:r>
      <w:r w:rsidRPr="00BE6CE7">
        <w:rPr>
          <w:rFonts w:eastAsiaTheme="minorEastAsia"/>
          <w:sz w:val="22"/>
          <w:lang w:eastAsia="ko-KR"/>
        </w:rPr>
        <w:t>}ms is used for NR system.</w:t>
      </w:r>
    </w:p>
    <w:p w:rsidR="006A1CC1" w:rsidRPr="00BE6CE7" w:rsidRDefault="006A1CC1" w:rsidP="006A1CC1">
      <w:pPr>
        <w:spacing w:before="120" w:after="120" w:line="240" w:lineRule="auto"/>
        <w:ind w:left="0" w:firstLine="0"/>
        <w:rPr>
          <w:rFonts w:eastAsiaTheme="minorEastAsia"/>
          <w:b/>
          <w:i/>
          <w:sz w:val="22"/>
          <w:szCs w:val="22"/>
          <w:lang w:val="da-DK" w:eastAsia="ko-KR"/>
        </w:rPr>
      </w:pPr>
      <w:r w:rsidRPr="00BE6CE7">
        <w:rPr>
          <w:rFonts w:eastAsiaTheme="minorEastAsia"/>
          <w:b/>
          <w:i/>
          <w:sz w:val="22"/>
          <w:szCs w:val="22"/>
          <w:lang w:val="da-DK" w:eastAsia="ko-KR"/>
        </w:rPr>
        <w:t xml:space="preserve">Proposal </w:t>
      </w:r>
      <w:r w:rsidR="00E47DFC">
        <w:rPr>
          <w:rFonts w:eastAsiaTheme="minorEastAsia"/>
          <w:b/>
          <w:i/>
          <w:sz w:val="22"/>
          <w:szCs w:val="22"/>
          <w:lang w:val="da-DK" w:eastAsia="ko-KR"/>
        </w:rPr>
        <w:t>2</w:t>
      </w:r>
      <w:r w:rsidRPr="00BE6CE7">
        <w:rPr>
          <w:rFonts w:eastAsiaTheme="minorEastAsia"/>
          <w:b/>
          <w:i/>
          <w:sz w:val="22"/>
          <w:szCs w:val="22"/>
          <w:lang w:val="da-DK" w:eastAsia="ko-KR"/>
        </w:rPr>
        <w:t xml:space="preserve">: </w:t>
      </w:r>
    </w:p>
    <w:p w:rsidR="006A1CC1" w:rsidRPr="00BE6CE7" w:rsidRDefault="006A1CC1" w:rsidP="006A1CC1">
      <w:pPr>
        <w:pStyle w:val="ac"/>
        <w:numPr>
          <w:ilvl w:val="0"/>
          <w:numId w:val="46"/>
        </w:numPr>
        <w:spacing w:before="120" w:line="240" w:lineRule="auto"/>
        <w:ind w:leftChars="0" w:left="800" w:hanging="400"/>
        <w:rPr>
          <w:rFonts w:ascii="Times New Roman" w:hAnsi="Times New Roman"/>
          <w:sz w:val="22"/>
          <w:szCs w:val="22"/>
          <w:lang w:val="en-US" w:eastAsia="ko-KR"/>
        </w:rPr>
      </w:pPr>
      <w:r w:rsidRPr="00BE6CE7">
        <w:rPr>
          <w:rFonts w:ascii="Times New Roman" w:hAnsi="Times New Roman" w:hint="eastAsia"/>
          <w:sz w:val="22"/>
          <w:szCs w:val="22"/>
          <w:lang w:val="en-US" w:eastAsia="ko-KR"/>
        </w:rPr>
        <w:t>NR at least supports same DRX cycle (T) in LTE such as {320, 640, 1280, 2560</w:t>
      </w:r>
      <w:r w:rsidRPr="00BE6CE7">
        <w:rPr>
          <w:rFonts w:ascii="Times New Roman" w:hAnsi="Times New Roman"/>
          <w:sz w:val="22"/>
          <w:szCs w:val="22"/>
          <w:lang w:val="en-US" w:eastAsia="ko-KR"/>
        </w:rPr>
        <w:t>}</w:t>
      </w:r>
      <w:r w:rsidRPr="00BE6CE7">
        <w:rPr>
          <w:rFonts w:ascii="Times New Roman" w:hAnsi="Times New Roman" w:hint="eastAsia"/>
          <w:sz w:val="22"/>
          <w:szCs w:val="22"/>
          <w:lang w:val="en-US" w:eastAsia="ko-KR"/>
        </w:rPr>
        <w:t xml:space="preserve">ms.  </w:t>
      </w:r>
    </w:p>
    <w:p w:rsidR="0095650E" w:rsidRDefault="0095650E" w:rsidP="00AD6F79">
      <w:pPr>
        <w:pStyle w:val="bullet"/>
        <w:numPr>
          <w:ilvl w:val="0"/>
          <w:numId w:val="0"/>
        </w:numPr>
        <w:rPr>
          <w:rFonts w:eastAsiaTheme="minorEastAsia"/>
          <w:lang w:val="en-GB"/>
        </w:rPr>
      </w:pPr>
    </w:p>
    <w:p w:rsidR="00BE6CE7" w:rsidRPr="00BE6CE7" w:rsidRDefault="00BE6CE7" w:rsidP="00BE6CE7">
      <w:pPr>
        <w:spacing w:before="120" w:after="120" w:line="240" w:lineRule="auto"/>
        <w:ind w:left="0" w:firstLine="0"/>
        <w:rPr>
          <w:rFonts w:eastAsiaTheme="minorEastAsia"/>
          <w:b/>
          <w:sz w:val="22"/>
          <w:u w:val="single"/>
          <w:lang w:eastAsia="ko-KR"/>
        </w:rPr>
      </w:pPr>
      <w:r w:rsidRPr="00BE6CE7">
        <w:rPr>
          <w:rFonts w:eastAsiaTheme="minorEastAsia"/>
          <w:b/>
          <w:sz w:val="22"/>
          <w:u w:val="single"/>
          <w:lang w:eastAsia="ko-KR"/>
        </w:rPr>
        <w:t>Paging Frame</w:t>
      </w:r>
    </w:p>
    <w:p w:rsidR="00BE6CE7" w:rsidRPr="00BE6CE7" w:rsidRDefault="00BE6CE7" w:rsidP="00BE6CE7">
      <w:pPr>
        <w:spacing w:before="120" w:after="120" w:line="240" w:lineRule="auto"/>
        <w:ind w:left="0" w:firstLineChars="100" w:firstLine="220"/>
        <w:rPr>
          <w:rFonts w:eastAsiaTheme="minorEastAsia"/>
          <w:sz w:val="22"/>
          <w:lang w:val="da-DK" w:eastAsia="ko-KR"/>
        </w:rPr>
      </w:pPr>
      <w:r w:rsidRPr="00BE6CE7">
        <w:rPr>
          <w:rFonts w:eastAsiaTheme="minorEastAsia"/>
          <w:sz w:val="22"/>
          <w:lang w:val="da-DK" w:eastAsia="ko-KR"/>
        </w:rPr>
        <w:t>As mentioned in above defined,</w:t>
      </w:r>
      <w:r w:rsidRPr="00BE6CE7">
        <w:rPr>
          <w:rFonts w:eastAsiaTheme="minorEastAsia" w:hint="eastAsia"/>
          <w:sz w:val="22"/>
          <w:lang w:val="da-DK" w:eastAsia="ko-KR"/>
        </w:rPr>
        <w:t xml:space="preserve"> </w:t>
      </w:r>
      <w:r w:rsidRPr="00BE6CE7">
        <w:rPr>
          <w:rFonts w:eastAsiaTheme="minorEastAsia"/>
          <w:sz w:val="22"/>
          <w:lang w:val="da-DK" w:eastAsia="ko-KR"/>
        </w:rPr>
        <w:t xml:space="preserve">PF </w:t>
      </w:r>
      <w:r w:rsidRPr="00BE6CE7">
        <w:rPr>
          <w:rFonts w:eastAsiaTheme="minorEastAsia" w:hint="eastAsia"/>
          <w:sz w:val="22"/>
          <w:lang w:val="da-DK" w:eastAsia="ko-KR"/>
        </w:rPr>
        <w:t xml:space="preserve">is </w:t>
      </w:r>
      <w:r w:rsidRPr="00BE6CE7">
        <w:rPr>
          <w:rFonts w:eastAsiaTheme="minorEastAsia"/>
          <w:sz w:val="22"/>
          <w:lang w:val="da-DK" w:eastAsia="ko-KR"/>
        </w:rPr>
        <w:t>defined as basic time unit for constructing paging occasion</w:t>
      </w:r>
      <w:r w:rsidR="00A1699A">
        <w:rPr>
          <w:rFonts w:eastAsiaTheme="minorEastAsia"/>
          <w:sz w:val="22"/>
          <w:lang w:val="da-DK" w:eastAsia="ko-KR"/>
        </w:rPr>
        <w:t>,</w:t>
      </w:r>
      <w:r w:rsidRPr="00BE6CE7">
        <w:rPr>
          <w:rFonts w:eastAsiaTheme="minorEastAsia"/>
          <w:sz w:val="22"/>
          <w:lang w:val="da-DK" w:eastAsia="ko-KR"/>
        </w:rPr>
        <w:t xml:space="preserve"> and</w:t>
      </w:r>
      <w:r w:rsidR="00A1699A">
        <w:rPr>
          <w:rFonts w:eastAsiaTheme="minorEastAsia"/>
          <w:sz w:val="22"/>
          <w:lang w:val="da-DK" w:eastAsia="ko-KR"/>
        </w:rPr>
        <w:t xml:space="preserve"> RF</w:t>
      </w:r>
      <w:r w:rsidRPr="00BE6CE7">
        <w:rPr>
          <w:rFonts w:eastAsiaTheme="minorEastAsia"/>
          <w:sz w:val="22"/>
          <w:lang w:val="da-DK" w:eastAsia="ko-KR"/>
        </w:rPr>
        <w:t xml:space="preserve"> consists of multple POs. </w:t>
      </w:r>
      <w:r w:rsidR="00A1699A">
        <w:rPr>
          <w:rFonts w:eastAsiaTheme="minorEastAsia"/>
          <w:sz w:val="22"/>
          <w:lang w:val="da-DK" w:eastAsia="ko-KR"/>
        </w:rPr>
        <w:t>T</w:t>
      </w:r>
      <w:r w:rsidR="00A1699A" w:rsidRPr="00BE6CE7">
        <w:rPr>
          <w:rFonts w:eastAsiaTheme="minorEastAsia"/>
          <w:sz w:val="22"/>
          <w:lang w:val="da-DK" w:eastAsia="ko-KR"/>
        </w:rPr>
        <w:t>he PF duration could be used</w:t>
      </w:r>
      <w:r w:rsidR="00A1699A">
        <w:rPr>
          <w:rFonts w:eastAsiaTheme="minorEastAsia"/>
          <w:sz w:val="22"/>
          <w:lang w:val="da-DK" w:eastAsia="ko-KR"/>
        </w:rPr>
        <w:t xml:space="preserve"> as</w:t>
      </w:r>
      <w:r w:rsidRPr="00BE6CE7">
        <w:rPr>
          <w:rFonts w:eastAsiaTheme="minorEastAsia"/>
          <w:sz w:val="22"/>
          <w:lang w:val="da-DK" w:eastAsia="ko-KR"/>
        </w:rPr>
        <w:t xml:space="preserve"> the parameter of PF configuraiton. If the PF duration is configured for paging, the duration corresponding to DRX cycle is evenly divided by the PF duration. For example, if the DRX cycle and the PF duration are configured as 640ms and 40ms, then 16 PFs are consturcted whtin the DRX cycle. As the paremeter of PF duration, {10, 20, 40, 80, 160, 320, 640, 1280, 2560}ms could be used.</w:t>
      </w:r>
    </w:p>
    <w:p w:rsidR="00BE6CE7" w:rsidRPr="00BE6CE7" w:rsidRDefault="00BE6CE7" w:rsidP="00BE6CE7">
      <w:pPr>
        <w:spacing w:before="120" w:after="120" w:line="240" w:lineRule="auto"/>
        <w:ind w:left="0" w:firstLine="0"/>
        <w:rPr>
          <w:rFonts w:eastAsiaTheme="minorEastAsia"/>
          <w:b/>
          <w:i/>
          <w:sz w:val="22"/>
          <w:lang w:val="da-DK" w:eastAsia="ko-KR"/>
        </w:rPr>
      </w:pPr>
      <w:r w:rsidRPr="00BE6CE7">
        <w:rPr>
          <w:rFonts w:eastAsiaTheme="minorEastAsia"/>
          <w:b/>
          <w:i/>
          <w:sz w:val="22"/>
          <w:lang w:val="da-DK" w:eastAsia="ko-KR"/>
        </w:rPr>
        <w:t>Proposal</w:t>
      </w:r>
      <w:r w:rsidRPr="00BE6CE7">
        <w:rPr>
          <w:rFonts w:eastAsiaTheme="minorEastAsia"/>
          <w:b/>
          <w:i/>
          <w:sz w:val="22"/>
          <w:lang w:val="da-DK" w:eastAsia="ko-KR"/>
        </w:rPr>
        <w:t xml:space="preserve"> </w:t>
      </w:r>
      <w:r w:rsidR="00E47DFC">
        <w:rPr>
          <w:rFonts w:eastAsiaTheme="minorEastAsia"/>
          <w:b/>
          <w:i/>
          <w:sz w:val="22"/>
          <w:lang w:val="da-DK" w:eastAsia="ko-KR"/>
        </w:rPr>
        <w:t>3</w:t>
      </w:r>
      <w:r w:rsidRPr="00BE6CE7">
        <w:rPr>
          <w:rFonts w:eastAsiaTheme="minorEastAsia"/>
          <w:b/>
          <w:i/>
          <w:sz w:val="22"/>
          <w:lang w:val="da-DK" w:eastAsia="ko-KR"/>
        </w:rPr>
        <w:t>:</w:t>
      </w:r>
    </w:p>
    <w:p w:rsidR="00BE6CE7" w:rsidRPr="00BE6CE7" w:rsidRDefault="00BE6CE7" w:rsidP="00BE6CE7">
      <w:pPr>
        <w:pStyle w:val="ac"/>
        <w:numPr>
          <w:ilvl w:val="0"/>
          <w:numId w:val="46"/>
        </w:numPr>
        <w:spacing w:before="120" w:line="240" w:lineRule="auto"/>
        <w:ind w:leftChars="0" w:left="800" w:hanging="400"/>
        <w:rPr>
          <w:rFonts w:ascii="Times New Roman" w:hAnsi="Times New Roman"/>
          <w:sz w:val="22"/>
          <w:szCs w:val="22"/>
          <w:lang w:val="en-US" w:eastAsia="ko-KR"/>
        </w:rPr>
      </w:pPr>
      <w:r w:rsidRPr="00BE6CE7">
        <w:rPr>
          <w:rFonts w:ascii="Times New Roman" w:hAnsi="Times New Roman"/>
          <w:sz w:val="22"/>
          <w:szCs w:val="22"/>
          <w:lang w:val="en-US" w:eastAsia="ko-KR"/>
        </w:rPr>
        <w:t xml:space="preserve">As the parameter of PF configuration, the PF duration could be used with {10, 20, 40, 80, 160, 320, 640, 1280, 2560}ms. </w:t>
      </w:r>
    </w:p>
    <w:p w:rsidR="00BE6CE7" w:rsidRPr="00BE6CE7" w:rsidRDefault="00BE6CE7" w:rsidP="00BE6CE7">
      <w:pPr>
        <w:spacing w:before="120" w:after="120" w:line="240" w:lineRule="auto"/>
        <w:ind w:left="0" w:firstLine="0"/>
        <w:rPr>
          <w:rFonts w:eastAsiaTheme="minorEastAsia"/>
          <w:sz w:val="22"/>
          <w:highlight w:val="yellow"/>
          <w:lang w:val="da-DK" w:eastAsia="ko-KR"/>
        </w:rPr>
      </w:pPr>
    </w:p>
    <w:p w:rsidR="00BE6CE7" w:rsidRPr="00A1699A" w:rsidRDefault="00BE6CE7" w:rsidP="00BE6CE7">
      <w:pPr>
        <w:spacing w:before="120" w:after="120" w:line="240" w:lineRule="auto"/>
        <w:ind w:left="0" w:firstLine="0"/>
        <w:rPr>
          <w:rFonts w:eastAsiaTheme="minorEastAsia"/>
          <w:b/>
          <w:sz w:val="22"/>
          <w:u w:val="single"/>
          <w:lang w:eastAsia="ko-KR"/>
        </w:rPr>
      </w:pPr>
      <w:r w:rsidRPr="00A1699A">
        <w:rPr>
          <w:rFonts w:eastAsiaTheme="minorEastAsia"/>
          <w:b/>
          <w:sz w:val="22"/>
          <w:u w:val="single"/>
          <w:lang w:eastAsia="ko-KR"/>
        </w:rPr>
        <w:t>Paging occasion</w:t>
      </w:r>
    </w:p>
    <w:p w:rsidR="00BE6CE7" w:rsidRPr="00A1699A" w:rsidRDefault="00BE6CE7" w:rsidP="00BE6CE7">
      <w:pPr>
        <w:spacing w:before="120" w:after="120" w:line="240" w:lineRule="auto"/>
        <w:ind w:left="0" w:firstLine="0"/>
        <w:rPr>
          <w:rFonts w:eastAsiaTheme="minorEastAsia"/>
          <w:sz w:val="22"/>
          <w:lang w:val="da-DK" w:eastAsia="ko-KR"/>
        </w:rPr>
      </w:pPr>
      <w:r w:rsidRPr="00A1699A">
        <w:rPr>
          <w:rFonts w:eastAsiaTheme="minorEastAsia"/>
          <w:sz w:val="22"/>
          <w:lang w:val="da-DK" w:eastAsia="ko-KR"/>
        </w:rPr>
        <w:t xml:space="preserve">In case of TDD system, available slots/symbols for downlink tranmission are configured </w:t>
      </w:r>
      <w:r w:rsidR="00A1699A">
        <w:rPr>
          <w:rFonts w:eastAsiaTheme="minorEastAsia"/>
          <w:sz w:val="22"/>
          <w:lang w:val="da-DK" w:eastAsia="ko-KR"/>
        </w:rPr>
        <w:t>by</w:t>
      </w:r>
      <w:r w:rsidRPr="00A1699A">
        <w:rPr>
          <w:rFonts w:eastAsiaTheme="minorEastAsia"/>
          <w:sz w:val="22"/>
          <w:lang w:val="da-DK" w:eastAsia="ko-KR"/>
        </w:rPr>
        <w:t xml:space="preserve"> </w:t>
      </w:r>
      <w:r w:rsidR="00A1699A">
        <w:rPr>
          <w:rFonts w:eastAsiaTheme="minorEastAsia"/>
          <w:sz w:val="22"/>
          <w:lang w:val="da-DK" w:eastAsia="ko-KR"/>
        </w:rPr>
        <w:t>semi-static DL/UL assignemnt</w:t>
      </w:r>
      <w:r w:rsidRPr="00A1699A">
        <w:rPr>
          <w:rFonts w:eastAsiaTheme="minorEastAsia"/>
          <w:sz w:val="22"/>
          <w:lang w:val="da-DK" w:eastAsia="ko-KR"/>
        </w:rPr>
        <w:t xml:space="preserve"> in RMSI, and resources for paging tranmission should be also configured based on </w:t>
      </w:r>
      <w:r w:rsidR="00A1699A">
        <w:rPr>
          <w:rFonts w:eastAsiaTheme="minorEastAsia"/>
          <w:sz w:val="22"/>
          <w:lang w:val="da-DK" w:eastAsia="ko-KR"/>
        </w:rPr>
        <w:t>semi-static DL/UL assignemnt</w:t>
      </w:r>
      <w:r w:rsidRPr="00A1699A">
        <w:rPr>
          <w:rFonts w:eastAsiaTheme="minorEastAsia"/>
          <w:sz w:val="22"/>
          <w:lang w:val="da-DK" w:eastAsia="ko-KR"/>
        </w:rPr>
        <w:t xml:space="preserve"> in RMSI. For resource configuration for paging, slot/symbol positions of paging occasions within a PF should be informed of UE, and its pattern would be repeated every paging frame. As the configuration parameter, the set of slot indices (or bitmap within a PF) and the number of CORESET within a slot could be used.</w:t>
      </w:r>
    </w:p>
    <w:p w:rsidR="00BE6CE7" w:rsidRPr="00A1699A" w:rsidRDefault="00BE6CE7" w:rsidP="00BE6CE7">
      <w:pPr>
        <w:spacing w:before="120" w:after="120" w:line="240" w:lineRule="auto"/>
        <w:ind w:left="0" w:firstLine="0"/>
        <w:rPr>
          <w:rFonts w:eastAsiaTheme="minorEastAsia"/>
          <w:b/>
          <w:i/>
          <w:sz w:val="22"/>
          <w:highlight w:val="yellow"/>
          <w:lang w:val="da-DK" w:eastAsia="ko-KR"/>
        </w:rPr>
      </w:pPr>
      <w:r w:rsidRPr="00A1699A">
        <w:rPr>
          <w:rFonts w:eastAsiaTheme="minorEastAsia"/>
          <w:b/>
          <w:i/>
          <w:sz w:val="22"/>
          <w:lang w:val="da-DK" w:eastAsia="ko-KR"/>
        </w:rPr>
        <w:t xml:space="preserve">Proposal </w:t>
      </w:r>
      <w:r w:rsidR="00E47DFC">
        <w:rPr>
          <w:rFonts w:eastAsiaTheme="minorEastAsia"/>
          <w:b/>
          <w:i/>
          <w:sz w:val="22"/>
          <w:lang w:val="da-DK" w:eastAsia="ko-KR"/>
        </w:rPr>
        <w:t>4</w:t>
      </w:r>
      <w:r w:rsidRPr="00A1699A">
        <w:rPr>
          <w:rFonts w:eastAsiaTheme="minorEastAsia"/>
          <w:b/>
          <w:i/>
          <w:sz w:val="22"/>
          <w:lang w:val="da-DK" w:eastAsia="ko-KR"/>
        </w:rPr>
        <w:t>:</w:t>
      </w:r>
    </w:p>
    <w:p w:rsidR="00BE6CE7" w:rsidRPr="00A1699A" w:rsidRDefault="00BE6CE7" w:rsidP="00A1699A">
      <w:pPr>
        <w:pStyle w:val="ac"/>
        <w:numPr>
          <w:ilvl w:val="0"/>
          <w:numId w:val="46"/>
        </w:numPr>
        <w:spacing w:before="120" w:line="240" w:lineRule="auto"/>
        <w:ind w:leftChars="0" w:left="800" w:hanging="400"/>
        <w:rPr>
          <w:rFonts w:ascii="Times New Roman" w:hAnsi="Times New Roman"/>
          <w:sz w:val="22"/>
          <w:szCs w:val="22"/>
          <w:lang w:val="en-US" w:eastAsia="ko-KR"/>
        </w:rPr>
      </w:pPr>
      <w:r w:rsidRPr="00A1699A">
        <w:rPr>
          <w:rFonts w:ascii="Times New Roman" w:hAnsi="Times New Roman"/>
          <w:sz w:val="22"/>
          <w:szCs w:val="22"/>
          <w:lang w:val="en-US" w:eastAsia="ko-KR"/>
        </w:rPr>
        <w:lastRenderedPageBreak/>
        <w:t>As the parameter of paging occasions, the set of slot indices (or bitmap within a PF) and the number of CORESET within a slot could be used</w:t>
      </w:r>
    </w:p>
    <w:p w:rsidR="00BE6CE7" w:rsidRPr="00BE6CE7" w:rsidRDefault="00BE6CE7" w:rsidP="00BE6CE7">
      <w:pPr>
        <w:spacing w:before="120" w:after="120" w:line="240" w:lineRule="auto"/>
        <w:ind w:left="0" w:firstLine="0"/>
        <w:rPr>
          <w:rFonts w:eastAsiaTheme="minorEastAsia"/>
          <w:sz w:val="22"/>
          <w:highlight w:val="yellow"/>
          <w:lang w:val="da-DK" w:eastAsia="ko-KR"/>
        </w:rPr>
      </w:pPr>
    </w:p>
    <w:p w:rsidR="00BE6CE7" w:rsidRPr="00BE6CE7" w:rsidRDefault="00BE6CE7" w:rsidP="00BE6CE7">
      <w:pPr>
        <w:spacing w:before="120" w:after="120" w:line="240" w:lineRule="auto"/>
        <w:ind w:left="0" w:firstLine="0"/>
        <w:rPr>
          <w:rFonts w:eastAsiaTheme="minorEastAsia"/>
          <w:b/>
          <w:sz w:val="22"/>
          <w:u w:val="single"/>
          <w:lang w:eastAsia="ko-KR"/>
        </w:rPr>
      </w:pPr>
      <w:r w:rsidRPr="00BE6CE7">
        <w:rPr>
          <w:rFonts w:eastAsiaTheme="minorEastAsia"/>
          <w:b/>
          <w:sz w:val="22"/>
          <w:u w:val="single"/>
          <w:lang w:eastAsia="ko-KR"/>
        </w:rPr>
        <w:t>Paging occasion group</w:t>
      </w:r>
    </w:p>
    <w:p w:rsidR="00BE6CE7" w:rsidRPr="00BE6CE7" w:rsidRDefault="00BE6CE7" w:rsidP="00BE6CE7">
      <w:pPr>
        <w:spacing w:before="120" w:after="120" w:line="240" w:lineRule="auto"/>
        <w:ind w:left="0" w:firstLine="0"/>
        <w:rPr>
          <w:rFonts w:eastAsiaTheme="minorEastAsia"/>
          <w:sz w:val="22"/>
          <w:lang w:val="da-DK" w:eastAsia="ko-KR"/>
        </w:rPr>
      </w:pPr>
      <w:r w:rsidRPr="00BE6CE7">
        <w:rPr>
          <w:rFonts w:eastAsiaTheme="minorEastAsia" w:hint="eastAsia"/>
          <w:sz w:val="22"/>
          <w:lang w:val="da-DK" w:eastAsia="ko-KR"/>
        </w:rPr>
        <w:t>After constuction of paging occasion pattern within a PF, each paging occasion should be mapped to SS/PBCH block.</w:t>
      </w:r>
      <w:r w:rsidRPr="00BE6CE7">
        <w:rPr>
          <w:rFonts w:eastAsiaTheme="minorEastAsia"/>
          <w:sz w:val="22"/>
          <w:lang w:val="da-DK" w:eastAsia="ko-KR"/>
        </w:rPr>
        <w:t xml:space="preserve"> In this case, if the number of actually transmitted SS/PBCH block is K, K consecutive paing occasions would be used for mapping between PO and SS/PBCH block and it would be called paging occasion group (PG). Therefore, when N paging occasions are configured within a PF, the number of paging occasion group would be N/K within a PF. </w:t>
      </w:r>
    </w:p>
    <w:p w:rsidR="00BE6CE7" w:rsidRPr="00BE6CE7" w:rsidRDefault="00BE6CE7" w:rsidP="00BE6CE7">
      <w:pPr>
        <w:spacing w:before="120" w:after="120" w:line="240" w:lineRule="auto"/>
        <w:ind w:left="0" w:firstLine="0"/>
        <w:rPr>
          <w:rFonts w:eastAsiaTheme="minorEastAsia"/>
          <w:b/>
          <w:i/>
          <w:sz w:val="22"/>
          <w:szCs w:val="22"/>
          <w:lang w:val="da-DK" w:eastAsia="ko-KR"/>
        </w:rPr>
      </w:pPr>
      <w:r w:rsidRPr="00BE6CE7">
        <w:rPr>
          <w:rFonts w:eastAsiaTheme="minorEastAsia"/>
          <w:b/>
          <w:i/>
          <w:sz w:val="22"/>
          <w:szCs w:val="22"/>
          <w:lang w:val="da-DK" w:eastAsia="ko-KR"/>
        </w:rPr>
        <w:t xml:space="preserve">Proposal </w:t>
      </w:r>
      <w:r w:rsidR="00E47DFC">
        <w:rPr>
          <w:rFonts w:eastAsiaTheme="minorEastAsia"/>
          <w:b/>
          <w:i/>
          <w:sz w:val="22"/>
          <w:szCs w:val="22"/>
          <w:lang w:val="da-DK" w:eastAsia="ko-KR"/>
        </w:rPr>
        <w:t>5</w:t>
      </w:r>
      <w:r w:rsidRPr="00BE6CE7">
        <w:rPr>
          <w:rFonts w:eastAsiaTheme="minorEastAsia"/>
          <w:b/>
          <w:i/>
          <w:sz w:val="22"/>
          <w:szCs w:val="22"/>
          <w:lang w:val="da-DK" w:eastAsia="ko-KR"/>
        </w:rPr>
        <w:t xml:space="preserve">: </w:t>
      </w:r>
    </w:p>
    <w:p w:rsidR="00BE6CE7" w:rsidRPr="00BE6CE7" w:rsidRDefault="00BE6CE7" w:rsidP="00BE6CE7">
      <w:pPr>
        <w:pStyle w:val="ac"/>
        <w:numPr>
          <w:ilvl w:val="0"/>
          <w:numId w:val="46"/>
        </w:numPr>
        <w:spacing w:before="120" w:line="240" w:lineRule="auto"/>
        <w:ind w:leftChars="0" w:left="800" w:hanging="400"/>
        <w:rPr>
          <w:rFonts w:ascii="Times New Roman" w:hAnsi="Times New Roman"/>
          <w:sz w:val="22"/>
          <w:szCs w:val="22"/>
          <w:lang w:val="en-US" w:eastAsia="ko-KR"/>
        </w:rPr>
      </w:pPr>
      <w:r w:rsidRPr="00BE6CE7">
        <w:rPr>
          <w:rFonts w:ascii="Times New Roman" w:hAnsi="Times New Roman"/>
          <w:sz w:val="22"/>
          <w:szCs w:val="22"/>
          <w:lang w:val="en-US" w:eastAsia="ko-KR"/>
        </w:rPr>
        <w:t>PG is defined as the group of paging occasion over which a paging message is transmitted in all beam directions, and it consists of consecutive M POs where M is the number of actual transmitted SS block.</w:t>
      </w:r>
    </w:p>
    <w:p w:rsidR="00BE6CE7" w:rsidRPr="00BE6CE7" w:rsidRDefault="00BE6CE7" w:rsidP="00BE6CE7">
      <w:pPr>
        <w:pStyle w:val="ac"/>
        <w:numPr>
          <w:ilvl w:val="0"/>
          <w:numId w:val="46"/>
        </w:numPr>
        <w:spacing w:before="120" w:line="240" w:lineRule="auto"/>
        <w:ind w:leftChars="0" w:left="800" w:hanging="400"/>
        <w:rPr>
          <w:rFonts w:ascii="Times New Roman" w:hAnsi="Times New Roman"/>
          <w:sz w:val="22"/>
          <w:szCs w:val="22"/>
          <w:lang w:val="en-US" w:eastAsia="ko-KR"/>
        </w:rPr>
      </w:pPr>
      <w:r w:rsidRPr="00BE6CE7">
        <w:rPr>
          <w:rFonts w:ascii="Times New Roman" w:hAnsi="Times New Roman"/>
          <w:sz w:val="22"/>
          <w:szCs w:val="22"/>
          <w:lang w:val="en-US" w:eastAsia="ko-KR"/>
        </w:rPr>
        <w:t>Paging frame might consist of multiple PGs according to the number of paging occasion within a PF and the number of actually transmitted SS/PBCH block.</w:t>
      </w:r>
    </w:p>
    <w:p w:rsidR="00BE6CE7" w:rsidRPr="00BE6CE7" w:rsidRDefault="00BE6CE7" w:rsidP="00BE6CE7">
      <w:pPr>
        <w:spacing w:before="120" w:after="120" w:line="240" w:lineRule="auto"/>
        <w:ind w:left="0" w:firstLine="0"/>
        <w:rPr>
          <w:rFonts w:eastAsiaTheme="minorEastAsia"/>
          <w:sz w:val="22"/>
          <w:highlight w:val="yellow"/>
          <w:lang w:val="en-US" w:eastAsia="ko-KR"/>
        </w:rPr>
      </w:pPr>
    </w:p>
    <w:p w:rsidR="00BE6CE7" w:rsidRPr="00B0193A" w:rsidRDefault="00BE6CE7" w:rsidP="00BE6CE7">
      <w:pPr>
        <w:spacing w:before="120" w:after="120" w:line="240" w:lineRule="auto"/>
        <w:ind w:left="0" w:firstLine="0"/>
        <w:rPr>
          <w:rFonts w:eastAsiaTheme="minorEastAsia"/>
          <w:sz w:val="22"/>
          <w:lang w:val="da-DK" w:eastAsia="ko-KR"/>
        </w:rPr>
      </w:pPr>
      <w:r w:rsidRPr="00B0193A">
        <w:rPr>
          <w:rFonts w:eastAsiaTheme="minorEastAsia"/>
          <w:sz w:val="22"/>
          <w:lang w:val="da-DK" w:eastAsia="ko-KR"/>
        </w:rPr>
        <w:t xml:space="preserve">With the paging configuration parameters defined in above, an example of the resource construction for paging is shown in </w:t>
      </w:r>
      <w:r w:rsidR="00003037">
        <w:rPr>
          <w:rFonts w:eastAsiaTheme="minorEastAsia"/>
          <w:sz w:val="22"/>
          <w:lang w:val="da-DK" w:eastAsia="ko-KR"/>
        </w:rPr>
        <w:t>F</w:t>
      </w:r>
      <w:r w:rsidRPr="00B0193A">
        <w:rPr>
          <w:rFonts w:eastAsiaTheme="minorEastAsia"/>
          <w:sz w:val="22"/>
          <w:lang w:val="da-DK" w:eastAsia="ko-KR"/>
        </w:rPr>
        <w:t>igure 5.</w:t>
      </w:r>
    </w:p>
    <w:p w:rsidR="00BE6CE7" w:rsidRPr="00B0193A" w:rsidRDefault="00BE6CE7" w:rsidP="00BE6CE7">
      <w:pPr>
        <w:spacing w:before="120" w:after="120" w:line="240" w:lineRule="auto"/>
        <w:ind w:left="0" w:firstLine="0"/>
        <w:rPr>
          <w:rFonts w:eastAsiaTheme="minorEastAsia"/>
          <w:sz w:val="22"/>
          <w:lang w:val="da-DK" w:eastAsia="ko-KR"/>
        </w:rPr>
      </w:pPr>
    </w:p>
    <w:p w:rsidR="00BE6CE7" w:rsidRPr="00B0193A" w:rsidRDefault="00BE6CE7" w:rsidP="00BE6CE7">
      <w:pPr>
        <w:pStyle w:val="Default"/>
        <w:jc w:val="center"/>
        <w:rPr>
          <w:rFonts w:eastAsiaTheme="minorEastAsia"/>
          <w:lang w:val="en-GB"/>
        </w:rPr>
      </w:pPr>
      <w:r w:rsidRPr="00B0193A">
        <w:object w:dxaOrig="6651" w:dyaOrig="2903">
          <v:shape id="_x0000_i1026" type="#_x0000_t75" style="width:332.2pt;height:144.7pt" o:ole="">
            <v:imagedata r:id="rId10" o:title=""/>
          </v:shape>
          <o:OLEObject Type="Embed" ProgID="Visio.Drawing.11" ShapeID="_x0000_i1026" DrawAspect="Content" ObjectID="_1572473885" r:id="rId11"/>
        </w:object>
      </w:r>
    </w:p>
    <w:p w:rsidR="00BE6CE7" w:rsidRPr="00BE6CE7" w:rsidRDefault="00BE6CE7" w:rsidP="00BE6CE7">
      <w:pPr>
        <w:spacing w:before="120" w:after="120" w:line="240" w:lineRule="auto"/>
        <w:ind w:left="0" w:firstLine="0"/>
        <w:jc w:val="center"/>
        <w:rPr>
          <w:rFonts w:eastAsiaTheme="minorEastAsia"/>
          <w:lang w:eastAsia="ko-KR"/>
        </w:rPr>
      </w:pPr>
      <w:r w:rsidRPr="00BE6CE7">
        <w:rPr>
          <w:rFonts w:eastAsia="바탕"/>
          <w:b/>
          <w:lang w:eastAsia="ko-KR"/>
        </w:rPr>
        <w:t xml:space="preserve">Figure </w:t>
      </w:r>
      <w:r w:rsidR="00E47DFC">
        <w:rPr>
          <w:rFonts w:eastAsia="바탕"/>
          <w:b/>
          <w:lang w:eastAsia="ko-KR"/>
        </w:rPr>
        <w:t>2</w:t>
      </w:r>
      <w:r w:rsidRPr="00BE6CE7">
        <w:rPr>
          <w:rFonts w:eastAsia="바탕"/>
          <w:b/>
          <w:lang w:eastAsia="ko-KR"/>
        </w:rPr>
        <w:t xml:space="preserve">. </w:t>
      </w:r>
      <w:r w:rsidRPr="00BE6CE7">
        <w:rPr>
          <w:rFonts w:eastAsia="바탕"/>
          <w:b/>
          <w:lang w:eastAsia="ko-KR"/>
        </w:rPr>
        <w:t>An example of</w:t>
      </w:r>
      <w:r w:rsidRPr="00BE6CE7">
        <w:rPr>
          <w:rFonts w:eastAsia="바탕" w:hint="eastAsia"/>
          <w:b/>
          <w:lang w:eastAsia="ko-KR"/>
        </w:rPr>
        <w:t xml:space="preserve"> </w:t>
      </w:r>
      <w:r w:rsidR="00874D12">
        <w:rPr>
          <w:rFonts w:eastAsia="바탕"/>
          <w:b/>
          <w:lang w:eastAsia="ko-KR"/>
        </w:rPr>
        <w:t xml:space="preserve">the </w:t>
      </w:r>
      <w:r w:rsidR="00874D12" w:rsidRPr="00874D12">
        <w:rPr>
          <w:rFonts w:eastAsia="바탕"/>
          <w:b/>
          <w:lang w:eastAsia="ko-KR"/>
        </w:rPr>
        <w:t xml:space="preserve">resource </w:t>
      </w:r>
      <w:r w:rsidRPr="00BE6CE7">
        <w:rPr>
          <w:rFonts w:eastAsia="바탕"/>
          <w:b/>
          <w:lang w:eastAsia="ko-KR"/>
        </w:rPr>
        <w:t xml:space="preserve">configuration for </w:t>
      </w:r>
      <w:r w:rsidRPr="00BE6CE7">
        <w:rPr>
          <w:rFonts w:eastAsia="바탕" w:hint="eastAsia"/>
          <w:b/>
          <w:lang w:eastAsia="ko-KR"/>
        </w:rPr>
        <w:t>paging</w:t>
      </w:r>
    </w:p>
    <w:p w:rsidR="004B35DA" w:rsidRDefault="004B35DA" w:rsidP="006152FD">
      <w:pPr>
        <w:pStyle w:val="Default"/>
        <w:rPr>
          <w:rFonts w:eastAsiaTheme="minorEastAsia"/>
          <w:b/>
          <w:i/>
          <w:sz w:val="22"/>
          <w:szCs w:val="22"/>
          <w:lang w:val="en-GB"/>
        </w:rPr>
      </w:pPr>
    </w:p>
    <w:p w:rsidR="00F94D93" w:rsidRPr="00AF79F4" w:rsidRDefault="008E2113" w:rsidP="00AF79F4">
      <w:pPr>
        <w:pStyle w:val="1"/>
        <w:numPr>
          <w:ilvl w:val="0"/>
          <w:numId w:val="1"/>
        </w:numPr>
        <w:rPr>
          <w:rFonts w:eastAsia="바탕"/>
          <w:b/>
          <w:lang w:eastAsia="ko-KR"/>
        </w:rPr>
      </w:pPr>
      <w:r w:rsidRPr="00AF79F4">
        <w:rPr>
          <w:rFonts w:eastAsia="바탕"/>
          <w:b/>
          <w:lang w:eastAsia="ko-KR"/>
        </w:rPr>
        <w:t>Conclusion</w:t>
      </w:r>
    </w:p>
    <w:p w:rsidR="00510B99" w:rsidRPr="00F46E87" w:rsidRDefault="00254745" w:rsidP="00254745">
      <w:pPr>
        <w:spacing w:before="120" w:after="120" w:line="240" w:lineRule="auto"/>
        <w:ind w:left="0" w:firstLineChars="100" w:firstLine="220"/>
        <w:rPr>
          <w:rFonts w:eastAsia="바탕"/>
          <w:sz w:val="22"/>
          <w:szCs w:val="22"/>
          <w:lang w:eastAsia="ko-KR"/>
        </w:rPr>
      </w:pPr>
      <w:r w:rsidRPr="00F46E87">
        <w:rPr>
          <w:rFonts w:eastAsia="맑은 고딕"/>
          <w:sz w:val="22"/>
          <w:szCs w:val="22"/>
          <w:lang w:val="da-DK" w:eastAsia="ko-KR"/>
        </w:rPr>
        <w:t xml:space="preserve">In this contribution, </w:t>
      </w:r>
      <w:r w:rsidR="003A2F0C" w:rsidRPr="00F46E87">
        <w:rPr>
          <w:rFonts w:eastAsia="바탕"/>
          <w:sz w:val="22"/>
          <w:szCs w:val="22"/>
          <w:lang w:val="en-US" w:eastAsia="ko-KR"/>
        </w:rPr>
        <w:t xml:space="preserve">we discussed </w:t>
      </w:r>
      <w:r w:rsidR="007B4A03">
        <w:rPr>
          <w:rFonts w:eastAsia="바탕"/>
          <w:sz w:val="22"/>
          <w:szCs w:val="22"/>
          <w:lang w:val="en-US" w:eastAsia="ko-KR"/>
        </w:rPr>
        <w:t xml:space="preserve">on </w:t>
      </w:r>
      <w:r w:rsidR="005224AD" w:rsidRPr="00F46E87">
        <w:rPr>
          <w:rFonts w:eastAsia="바탕"/>
          <w:sz w:val="22"/>
          <w:szCs w:val="22"/>
          <w:lang w:eastAsia="ko-KR"/>
        </w:rPr>
        <w:t>paging design in NR an</w:t>
      </w:r>
      <w:r w:rsidR="004907CC" w:rsidRPr="00F46E87">
        <w:rPr>
          <w:rFonts w:eastAsia="바탕"/>
          <w:sz w:val="22"/>
          <w:szCs w:val="22"/>
          <w:lang w:eastAsia="ko-KR"/>
        </w:rPr>
        <w:t>d</w:t>
      </w:r>
      <w:r w:rsidR="00C7210A" w:rsidRPr="00F46E87">
        <w:rPr>
          <w:rFonts w:eastAsia="바탕"/>
          <w:sz w:val="22"/>
          <w:szCs w:val="22"/>
          <w:lang w:eastAsia="ko-KR"/>
        </w:rPr>
        <w:t xml:space="preserve"> our observations and proposals are</w:t>
      </w:r>
      <w:r w:rsidR="00E94449" w:rsidRPr="00F46E87">
        <w:rPr>
          <w:rFonts w:eastAsia="바탕"/>
          <w:sz w:val="22"/>
          <w:szCs w:val="22"/>
          <w:lang w:eastAsia="ko-KR"/>
        </w:rPr>
        <w:t xml:space="preserve"> as follows :</w:t>
      </w:r>
    </w:p>
    <w:p w:rsidR="00E47DFC" w:rsidRPr="00F46E87" w:rsidRDefault="00E47DFC" w:rsidP="00E47DFC">
      <w:pPr>
        <w:spacing w:before="120" w:after="120" w:line="240" w:lineRule="auto"/>
        <w:ind w:left="0" w:firstLine="0"/>
        <w:rPr>
          <w:rFonts w:eastAsiaTheme="minorEastAsia"/>
          <w:b/>
          <w:i/>
          <w:sz w:val="22"/>
          <w:szCs w:val="22"/>
          <w:lang w:val="da-DK" w:eastAsia="ko-KR"/>
        </w:rPr>
      </w:pPr>
      <w:r w:rsidRPr="00F46E87">
        <w:rPr>
          <w:rFonts w:eastAsiaTheme="minorEastAsia"/>
          <w:b/>
          <w:i/>
          <w:sz w:val="22"/>
          <w:szCs w:val="22"/>
          <w:lang w:val="da-DK" w:eastAsia="ko-KR"/>
        </w:rPr>
        <w:t xml:space="preserve">Proposal </w:t>
      </w:r>
      <w:r>
        <w:rPr>
          <w:rFonts w:eastAsiaTheme="minorEastAsia"/>
          <w:b/>
          <w:i/>
          <w:sz w:val="22"/>
          <w:szCs w:val="22"/>
          <w:lang w:val="da-DK" w:eastAsia="ko-KR"/>
        </w:rPr>
        <w:t>1</w:t>
      </w:r>
      <w:r w:rsidRPr="00F46E87">
        <w:rPr>
          <w:rFonts w:eastAsiaTheme="minorEastAsia"/>
          <w:b/>
          <w:i/>
          <w:sz w:val="22"/>
          <w:szCs w:val="22"/>
          <w:lang w:val="da-DK" w:eastAsia="ko-KR"/>
        </w:rPr>
        <w:t xml:space="preserve">: </w:t>
      </w:r>
    </w:p>
    <w:p w:rsidR="00E47DFC" w:rsidRDefault="00E47DFC" w:rsidP="00E47DFC">
      <w:pPr>
        <w:pStyle w:val="ac"/>
        <w:numPr>
          <w:ilvl w:val="0"/>
          <w:numId w:val="46"/>
        </w:numPr>
        <w:spacing w:before="120" w:line="240" w:lineRule="auto"/>
        <w:ind w:leftChars="0" w:left="800" w:hanging="400"/>
        <w:rPr>
          <w:rFonts w:ascii="Times New Roman" w:hAnsi="Times New Roman"/>
          <w:sz w:val="22"/>
          <w:szCs w:val="22"/>
          <w:lang w:val="en-US" w:eastAsia="ko-KR"/>
        </w:rPr>
      </w:pPr>
      <w:r w:rsidRPr="007B4A03">
        <w:rPr>
          <w:rFonts w:ascii="Times New Roman" w:hAnsi="Times New Roman"/>
          <w:sz w:val="22"/>
          <w:szCs w:val="22"/>
          <w:lang w:val="en-US" w:eastAsia="ko-KR"/>
        </w:rPr>
        <w:lastRenderedPageBreak/>
        <w:t>At least, the information of cmas-Indication, etws-Indication, and systemInfoModification needs to be transmitted in Paging DCI.</w:t>
      </w:r>
    </w:p>
    <w:p w:rsidR="00874D12" w:rsidRPr="00BE6CE7" w:rsidRDefault="00874D12" w:rsidP="00874D12">
      <w:pPr>
        <w:spacing w:before="120" w:after="120" w:line="240" w:lineRule="auto"/>
        <w:ind w:left="0" w:firstLine="0"/>
        <w:rPr>
          <w:rFonts w:eastAsiaTheme="minorEastAsia"/>
          <w:b/>
          <w:i/>
          <w:sz w:val="22"/>
          <w:szCs w:val="22"/>
          <w:lang w:val="da-DK" w:eastAsia="ko-KR"/>
        </w:rPr>
      </w:pPr>
      <w:r w:rsidRPr="00BE6CE7">
        <w:rPr>
          <w:rFonts w:eastAsiaTheme="minorEastAsia"/>
          <w:b/>
          <w:i/>
          <w:sz w:val="22"/>
          <w:szCs w:val="22"/>
          <w:lang w:val="da-DK" w:eastAsia="ko-KR"/>
        </w:rPr>
        <w:t xml:space="preserve">Proposal </w:t>
      </w:r>
      <w:r w:rsidR="00E47DFC">
        <w:rPr>
          <w:rFonts w:eastAsiaTheme="minorEastAsia"/>
          <w:b/>
          <w:i/>
          <w:sz w:val="22"/>
          <w:szCs w:val="22"/>
          <w:lang w:val="da-DK" w:eastAsia="ko-KR"/>
        </w:rPr>
        <w:t>2</w:t>
      </w:r>
      <w:r w:rsidRPr="00BE6CE7">
        <w:rPr>
          <w:rFonts w:eastAsiaTheme="minorEastAsia"/>
          <w:b/>
          <w:i/>
          <w:sz w:val="22"/>
          <w:szCs w:val="22"/>
          <w:lang w:val="da-DK" w:eastAsia="ko-KR"/>
        </w:rPr>
        <w:t xml:space="preserve">: </w:t>
      </w:r>
    </w:p>
    <w:p w:rsidR="00874D12" w:rsidRPr="00BE6CE7" w:rsidRDefault="00874D12" w:rsidP="00874D12">
      <w:pPr>
        <w:pStyle w:val="ac"/>
        <w:numPr>
          <w:ilvl w:val="0"/>
          <w:numId w:val="46"/>
        </w:numPr>
        <w:spacing w:before="120" w:line="240" w:lineRule="auto"/>
        <w:ind w:leftChars="0" w:left="800" w:hanging="400"/>
        <w:rPr>
          <w:rFonts w:ascii="Times New Roman" w:hAnsi="Times New Roman"/>
          <w:sz w:val="22"/>
          <w:szCs w:val="22"/>
          <w:lang w:val="en-US" w:eastAsia="ko-KR"/>
        </w:rPr>
      </w:pPr>
      <w:r w:rsidRPr="00BE6CE7">
        <w:rPr>
          <w:rFonts w:ascii="Times New Roman" w:hAnsi="Times New Roman" w:hint="eastAsia"/>
          <w:sz w:val="22"/>
          <w:szCs w:val="22"/>
          <w:lang w:val="en-US" w:eastAsia="ko-KR"/>
        </w:rPr>
        <w:t>NR at least supports same DRX cycle (T) in LTE such as {320, 640, 1280, 2560</w:t>
      </w:r>
      <w:r w:rsidRPr="00BE6CE7">
        <w:rPr>
          <w:rFonts w:ascii="Times New Roman" w:hAnsi="Times New Roman"/>
          <w:sz w:val="22"/>
          <w:szCs w:val="22"/>
          <w:lang w:val="en-US" w:eastAsia="ko-KR"/>
        </w:rPr>
        <w:t>}</w:t>
      </w:r>
      <w:r w:rsidRPr="00BE6CE7">
        <w:rPr>
          <w:rFonts w:ascii="Times New Roman" w:hAnsi="Times New Roman" w:hint="eastAsia"/>
          <w:sz w:val="22"/>
          <w:szCs w:val="22"/>
          <w:lang w:val="en-US" w:eastAsia="ko-KR"/>
        </w:rPr>
        <w:t xml:space="preserve">ms.  </w:t>
      </w:r>
    </w:p>
    <w:p w:rsidR="00874D12" w:rsidRPr="00BE6CE7" w:rsidRDefault="00874D12" w:rsidP="00874D12">
      <w:pPr>
        <w:spacing w:before="120" w:after="120" w:line="240" w:lineRule="auto"/>
        <w:ind w:left="0" w:firstLine="0"/>
        <w:rPr>
          <w:rFonts w:eastAsiaTheme="minorEastAsia"/>
          <w:b/>
          <w:i/>
          <w:sz w:val="22"/>
          <w:lang w:val="da-DK" w:eastAsia="ko-KR"/>
        </w:rPr>
      </w:pPr>
      <w:r w:rsidRPr="00BE6CE7">
        <w:rPr>
          <w:rFonts w:eastAsiaTheme="minorEastAsia"/>
          <w:b/>
          <w:i/>
          <w:sz w:val="22"/>
          <w:lang w:val="da-DK" w:eastAsia="ko-KR"/>
        </w:rPr>
        <w:t xml:space="preserve">Proposal </w:t>
      </w:r>
      <w:r w:rsidR="00E47DFC">
        <w:rPr>
          <w:rFonts w:eastAsiaTheme="minorEastAsia"/>
          <w:b/>
          <w:i/>
          <w:sz w:val="22"/>
          <w:lang w:val="da-DK" w:eastAsia="ko-KR"/>
        </w:rPr>
        <w:t>3</w:t>
      </w:r>
      <w:r w:rsidRPr="00BE6CE7">
        <w:rPr>
          <w:rFonts w:eastAsiaTheme="minorEastAsia"/>
          <w:b/>
          <w:i/>
          <w:sz w:val="22"/>
          <w:lang w:val="da-DK" w:eastAsia="ko-KR"/>
        </w:rPr>
        <w:t>:</w:t>
      </w:r>
    </w:p>
    <w:p w:rsidR="00874D12" w:rsidRPr="00BE6CE7" w:rsidRDefault="00874D12" w:rsidP="00874D12">
      <w:pPr>
        <w:pStyle w:val="ac"/>
        <w:numPr>
          <w:ilvl w:val="0"/>
          <w:numId w:val="46"/>
        </w:numPr>
        <w:spacing w:before="120" w:line="240" w:lineRule="auto"/>
        <w:ind w:leftChars="0" w:left="800" w:hanging="400"/>
        <w:rPr>
          <w:rFonts w:ascii="Times New Roman" w:hAnsi="Times New Roman"/>
          <w:sz w:val="22"/>
          <w:szCs w:val="22"/>
          <w:lang w:val="en-US" w:eastAsia="ko-KR"/>
        </w:rPr>
      </w:pPr>
      <w:r w:rsidRPr="00BE6CE7">
        <w:rPr>
          <w:rFonts w:ascii="Times New Roman" w:hAnsi="Times New Roman"/>
          <w:sz w:val="22"/>
          <w:szCs w:val="22"/>
          <w:lang w:val="en-US" w:eastAsia="ko-KR"/>
        </w:rPr>
        <w:t xml:space="preserve">As the parameter of PF configuration, the PF duration could be used with {10, 20, 40, 80, 160, 320, 640, 1280, 2560}ms. </w:t>
      </w:r>
    </w:p>
    <w:p w:rsidR="00874D12" w:rsidRPr="00A1699A" w:rsidRDefault="00874D12" w:rsidP="00874D12">
      <w:pPr>
        <w:spacing w:before="120" w:after="120" w:line="240" w:lineRule="auto"/>
        <w:ind w:left="0" w:firstLine="0"/>
        <w:rPr>
          <w:rFonts w:eastAsiaTheme="minorEastAsia"/>
          <w:b/>
          <w:i/>
          <w:sz w:val="22"/>
          <w:highlight w:val="yellow"/>
          <w:lang w:val="da-DK" w:eastAsia="ko-KR"/>
        </w:rPr>
      </w:pPr>
      <w:r w:rsidRPr="00A1699A">
        <w:rPr>
          <w:rFonts w:eastAsiaTheme="minorEastAsia"/>
          <w:b/>
          <w:i/>
          <w:sz w:val="22"/>
          <w:lang w:val="da-DK" w:eastAsia="ko-KR"/>
        </w:rPr>
        <w:t xml:space="preserve">Proposal </w:t>
      </w:r>
      <w:r w:rsidR="00E47DFC">
        <w:rPr>
          <w:rFonts w:eastAsiaTheme="minorEastAsia"/>
          <w:b/>
          <w:i/>
          <w:sz w:val="22"/>
          <w:lang w:val="da-DK" w:eastAsia="ko-KR"/>
        </w:rPr>
        <w:t>4</w:t>
      </w:r>
      <w:r w:rsidRPr="00A1699A">
        <w:rPr>
          <w:rFonts w:eastAsiaTheme="minorEastAsia"/>
          <w:b/>
          <w:i/>
          <w:sz w:val="22"/>
          <w:lang w:val="da-DK" w:eastAsia="ko-KR"/>
        </w:rPr>
        <w:t>:</w:t>
      </w:r>
    </w:p>
    <w:p w:rsidR="00874D12" w:rsidRPr="00A1699A" w:rsidRDefault="00874D12" w:rsidP="00874D12">
      <w:pPr>
        <w:pStyle w:val="ac"/>
        <w:numPr>
          <w:ilvl w:val="0"/>
          <w:numId w:val="46"/>
        </w:numPr>
        <w:spacing w:before="120" w:line="240" w:lineRule="auto"/>
        <w:ind w:leftChars="0" w:left="800" w:hanging="400"/>
        <w:rPr>
          <w:rFonts w:ascii="Times New Roman" w:hAnsi="Times New Roman"/>
          <w:sz w:val="22"/>
          <w:szCs w:val="22"/>
          <w:lang w:val="en-US" w:eastAsia="ko-KR"/>
        </w:rPr>
      </w:pPr>
      <w:r w:rsidRPr="00A1699A">
        <w:rPr>
          <w:rFonts w:ascii="Times New Roman" w:hAnsi="Times New Roman"/>
          <w:sz w:val="22"/>
          <w:szCs w:val="22"/>
          <w:lang w:val="en-US" w:eastAsia="ko-KR"/>
        </w:rPr>
        <w:t>As the parameter of paging occasions, the set of slot indices (or bitmap within a PF) and the number of CORESET within a slot could be used</w:t>
      </w:r>
    </w:p>
    <w:p w:rsidR="00874D12" w:rsidRPr="00BE6CE7" w:rsidRDefault="00874D12" w:rsidP="00874D12">
      <w:pPr>
        <w:spacing w:before="120" w:after="120" w:line="240" w:lineRule="auto"/>
        <w:ind w:left="0" w:firstLine="0"/>
        <w:rPr>
          <w:rFonts w:eastAsiaTheme="minorEastAsia"/>
          <w:b/>
          <w:i/>
          <w:sz w:val="22"/>
          <w:szCs w:val="22"/>
          <w:lang w:val="da-DK" w:eastAsia="ko-KR"/>
        </w:rPr>
      </w:pPr>
      <w:r w:rsidRPr="00BE6CE7">
        <w:rPr>
          <w:rFonts w:eastAsiaTheme="minorEastAsia"/>
          <w:b/>
          <w:i/>
          <w:sz w:val="22"/>
          <w:szCs w:val="22"/>
          <w:lang w:val="da-DK" w:eastAsia="ko-KR"/>
        </w:rPr>
        <w:t xml:space="preserve">Proposal </w:t>
      </w:r>
      <w:r w:rsidR="00E47DFC">
        <w:rPr>
          <w:rFonts w:eastAsiaTheme="minorEastAsia"/>
          <w:b/>
          <w:i/>
          <w:sz w:val="22"/>
          <w:szCs w:val="22"/>
          <w:lang w:val="da-DK" w:eastAsia="ko-KR"/>
        </w:rPr>
        <w:t>5</w:t>
      </w:r>
      <w:r w:rsidRPr="00BE6CE7">
        <w:rPr>
          <w:rFonts w:eastAsiaTheme="minorEastAsia"/>
          <w:b/>
          <w:i/>
          <w:sz w:val="22"/>
          <w:szCs w:val="22"/>
          <w:lang w:val="da-DK" w:eastAsia="ko-KR"/>
        </w:rPr>
        <w:t xml:space="preserve">: </w:t>
      </w:r>
    </w:p>
    <w:p w:rsidR="00874D12" w:rsidRPr="00BE6CE7" w:rsidRDefault="00874D12" w:rsidP="00874D12">
      <w:pPr>
        <w:pStyle w:val="ac"/>
        <w:numPr>
          <w:ilvl w:val="0"/>
          <w:numId w:val="46"/>
        </w:numPr>
        <w:spacing w:before="120" w:line="240" w:lineRule="auto"/>
        <w:ind w:leftChars="0" w:left="800" w:hanging="400"/>
        <w:rPr>
          <w:rFonts w:ascii="Times New Roman" w:hAnsi="Times New Roman"/>
          <w:sz w:val="22"/>
          <w:szCs w:val="22"/>
          <w:lang w:val="en-US" w:eastAsia="ko-KR"/>
        </w:rPr>
      </w:pPr>
      <w:r w:rsidRPr="00BE6CE7">
        <w:rPr>
          <w:rFonts w:ascii="Times New Roman" w:hAnsi="Times New Roman"/>
          <w:sz w:val="22"/>
          <w:szCs w:val="22"/>
          <w:lang w:val="en-US" w:eastAsia="ko-KR"/>
        </w:rPr>
        <w:t>PG is defined as the group of paging occasion over which a paging message is transmitted in all beam directions, and it consists of consecutive M POs where M is the number of actual transmitted SS block.</w:t>
      </w:r>
    </w:p>
    <w:p w:rsidR="00874D12" w:rsidRPr="00BE6CE7" w:rsidRDefault="00874D12" w:rsidP="00874D12">
      <w:pPr>
        <w:pStyle w:val="ac"/>
        <w:numPr>
          <w:ilvl w:val="0"/>
          <w:numId w:val="46"/>
        </w:numPr>
        <w:spacing w:before="120" w:line="240" w:lineRule="auto"/>
        <w:ind w:leftChars="0" w:left="800" w:hanging="400"/>
        <w:rPr>
          <w:rFonts w:ascii="Times New Roman" w:hAnsi="Times New Roman"/>
          <w:sz w:val="22"/>
          <w:szCs w:val="22"/>
          <w:lang w:val="en-US" w:eastAsia="ko-KR"/>
        </w:rPr>
      </w:pPr>
      <w:r w:rsidRPr="00BE6CE7">
        <w:rPr>
          <w:rFonts w:ascii="Times New Roman" w:hAnsi="Times New Roman"/>
          <w:sz w:val="22"/>
          <w:szCs w:val="22"/>
          <w:lang w:val="en-US" w:eastAsia="ko-KR"/>
        </w:rPr>
        <w:t>Paging frame might consist of multiple PGs according to the number of paging occasion within a PF and the number of actually transmitted SS/PBCH block.</w:t>
      </w:r>
    </w:p>
    <w:p w:rsidR="00874D12" w:rsidRPr="00874D12" w:rsidRDefault="00874D12" w:rsidP="00C7210A">
      <w:pPr>
        <w:spacing w:before="120" w:after="120" w:line="240" w:lineRule="auto"/>
        <w:ind w:left="0" w:firstLine="0"/>
        <w:rPr>
          <w:rFonts w:eastAsia="바탕" w:hint="eastAsia"/>
          <w:lang w:val="en-US" w:eastAsia="ko-KR"/>
        </w:rPr>
      </w:pPr>
    </w:p>
    <w:p w:rsidR="00AF79F4" w:rsidRPr="00AF79F4" w:rsidRDefault="00AF79F4" w:rsidP="00AF79F4">
      <w:pPr>
        <w:pStyle w:val="1"/>
        <w:numPr>
          <w:ilvl w:val="0"/>
          <w:numId w:val="1"/>
        </w:numPr>
        <w:rPr>
          <w:rFonts w:eastAsia="바탕"/>
          <w:b/>
          <w:lang w:eastAsia="ko-KR"/>
        </w:rPr>
      </w:pPr>
      <w:r w:rsidRPr="00AF79F4">
        <w:rPr>
          <w:rFonts w:eastAsia="바탕" w:hint="eastAsia"/>
          <w:b/>
          <w:lang w:eastAsia="ko-KR"/>
        </w:rPr>
        <w:t>References</w:t>
      </w:r>
    </w:p>
    <w:p w:rsidR="00AF79F4" w:rsidRPr="00BD04B6" w:rsidRDefault="00AF79F4" w:rsidP="00AF79F4">
      <w:pPr>
        <w:numPr>
          <w:ilvl w:val="0"/>
          <w:numId w:val="50"/>
        </w:numPr>
        <w:rPr>
          <w:rFonts w:eastAsia="맑은 고딕"/>
          <w:sz w:val="22"/>
          <w:lang w:eastAsia="ko-KR"/>
        </w:rPr>
      </w:pPr>
      <w:r w:rsidRPr="00BD04B6">
        <w:rPr>
          <w:rFonts w:eastAsia="맑은 고딕" w:hint="eastAsia"/>
          <w:sz w:val="22"/>
          <w:lang w:eastAsia="ko-KR"/>
        </w:rPr>
        <w:t xml:space="preserve">3GPP RAN1 </w:t>
      </w:r>
      <w:r w:rsidRPr="00BD04B6">
        <w:rPr>
          <w:rFonts w:eastAsia="맑은 고딕"/>
          <w:sz w:val="22"/>
          <w:lang w:eastAsia="ko-KR"/>
        </w:rPr>
        <w:t>#90bis</w:t>
      </w:r>
      <w:r w:rsidRPr="00BD04B6">
        <w:rPr>
          <w:rFonts w:eastAsia="맑은 고딕" w:hint="eastAsia"/>
          <w:sz w:val="22"/>
          <w:lang w:eastAsia="ko-KR"/>
        </w:rPr>
        <w:t xml:space="preserve"> </w:t>
      </w:r>
      <w:r w:rsidRPr="00BD04B6">
        <w:rPr>
          <w:rFonts w:eastAsia="맑은 고딕"/>
          <w:sz w:val="22"/>
          <w:lang w:eastAsia="ko-KR"/>
        </w:rPr>
        <w:t xml:space="preserve">meeting, </w:t>
      </w:r>
      <w:r w:rsidRPr="00BD04B6">
        <w:rPr>
          <w:rFonts w:eastAsia="맑은 고딕" w:hint="eastAsia"/>
          <w:sz w:val="22"/>
          <w:lang w:eastAsia="ko-KR"/>
        </w:rPr>
        <w:t>Chairman</w:t>
      </w:r>
      <w:r w:rsidRPr="00BD04B6">
        <w:rPr>
          <w:rFonts w:eastAsia="맑은 고딕"/>
          <w:sz w:val="22"/>
          <w:lang w:eastAsia="ko-KR"/>
        </w:rPr>
        <w:t>’</w:t>
      </w:r>
      <w:r w:rsidRPr="00BD04B6">
        <w:rPr>
          <w:rFonts w:eastAsia="맑은 고딕" w:hint="eastAsia"/>
          <w:sz w:val="22"/>
          <w:lang w:eastAsia="ko-KR"/>
        </w:rPr>
        <w:t>s notes</w:t>
      </w:r>
    </w:p>
    <w:p w:rsidR="00AF79F4" w:rsidRPr="00AF79F4" w:rsidRDefault="00AF79F4" w:rsidP="00C7210A">
      <w:pPr>
        <w:spacing w:before="120" w:after="120" w:line="240" w:lineRule="auto"/>
        <w:ind w:left="0" w:firstLine="0"/>
        <w:rPr>
          <w:rFonts w:eastAsia="바탕"/>
          <w:b/>
          <w:i/>
          <w:lang w:eastAsia="ko-KR"/>
        </w:rPr>
      </w:pPr>
    </w:p>
    <w:p w:rsidR="00AF79F4" w:rsidRDefault="00AF79F4" w:rsidP="00AF79F4">
      <w:pPr>
        <w:pStyle w:val="1"/>
        <w:spacing w:before="180"/>
        <w:ind w:left="425" w:hanging="425"/>
        <w:rPr>
          <w:rFonts w:eastAsia="바탕"/>
          <w:b/>
          <w:lang w:eastAsia="ko-KR"/>
        </w:rPr>
      </w:pPr>
      <w:r w:rsidRPr="00CF799A">
        <w:rPr>
          <w:rFonts w:eastAsia="바탕" w:hint="eastAsia"/>
          <w:b/>
          <w:lang w:eastAsia="ko-KR"/>
        </w:rPr>
        <w:t>Appendix</w:t>
      </w:r>
      <w:r w:rsidRPr="00CF799A">
        <w:rPr>
          <w:rFonts w:eastAsia="바탕"/>
          <w:b/>
          <w:lang w:eastAsia="ko-KR"/>
        </w:rPr>
        <w:t xml:space="preserve"> 1. Previous agreement</w:t>
      </w:r>
    </w:p>
    <w:p w:rsidR="00AF79F4" w:rsidRPr="00F46E87" w:rsidRDefault="00AF79F4" w:rsidP="00AF79F4">
      <w:pPr>
        <w:spacing w:before="120" w:after="120" w:line="240" w:lineRule="auto"/>
        <w:ind w:left="0" w:firstLineChars="50" w:firstLine="110"/>
        <w:rPr>
          <w:rFonts w:eastAsia="바탕"/>
          <w:sz w:val="22"/>
          <w:szCs w:val="22"/>
          <w:lang w:eastAsia="ko-KR"/>
        </w:rPr>
      </w:pPr>
      <w:r w:rsidRPr="00F46E87">
        <w:rPr>
          <w:rFonts w:eastAsia="바탕"/>
          <w:sz w:val="22"/>
          <w:szCs w:val="22"/>
          <w:lang w:eastAsia="ko-KR"/>
        </w:rPr>
        <w:t>In RAN1 #90bis</w:t>
      </w:r>
      <w:r w:rsidR="00C66939">
        <w:rPr>
          <w:rFonts w:eastAsia="바탕"/>
          <w:sz w:val="22"/>
          <w:szCs w:val="22"/>
          <w:lang w:eastAsia="ko-KR"/>
        </w:rPr>
        <w:t xml:space="preserve"> meeting [1]</w:t>
      </w:r>
      <w:r w:rsidRPr="00F46E87">
        <w:rPr>
          <w:rFonts w:eastAsia="바탕"/>
          <w:sz w:val="22"/>
          <w:szCs w:val="22"/>
          <w:lang w:eastAsia="ko-KR"/>
        </w:rPr>
        <w:t>, some specific details of paging design for NR were agreed as follows:</w:t>
      </w:r>
    </w:p>
    <w:tbl>
      <w:tblPr>
        <w:tblStyle w:val="a6"/>
        <w:tblW w:w="0" w:type="auto"/>
        <w:tblInd w:w="283" w:type="dxa"/>
        <w:tblLook w:val="04A0" w:firstRow="1" w:lastRow="0" w:firstColumn="1" w:lastColumn="0" w:noHBand="0" w:noVBand="1"/>
      </w:tblPr>
      <w:tblGrid>
        <w:gridCol w:w="9571"/>
      </w:tblGrid>
      <w:tr w:rsidR="00AF79F4" w:rsidRPr="00F46E87" w:rsidTr="00697520">
        <w:tc>
          <w:tcPr>
            <w:tcW w:w="9571" w:type="dxa"/>
          </w:tcPr>
          <w:p w:rsidR="00AF79F4" w:rsidRPr="00F46E87" w:rsidRDefault="00AF79F4" w:rsidP="00697520">
            <w:pPr>
              <w:ind w:left="0" w:firstLine="0"/>
              <w:rPr>
                <w:b/>
                <w:u w:val="single"/>
                <w:lang w:eastAsia="x-none"/>
              </w:rPr>
            </w:pPr>
            <w:r w:rsidRPr="00F46E87">
              <w:rPr>
                <w:b/>
                <w:u w:val="single"/>
                <w:lang w:eastAsia="x-none"/>
              </w:rPr>
              <w:t>Agreements:</w:t>
            </w:r>
          </w:p>
          <w:p w:rsidR="00AF79F4" w:rsidRPr="00F46E87" w:rsidRDefault="00AF79F4" w:rsidP="00697520">
            <w:pPr>
              <w:pStyle w:val="bullet"/>
              <w:rPr>
                <w:szCs w:val="20"/>
                <w:lang w:eastAsia="zh-CN"/>
              </w:rPr>
            </w:pPr>
            <w:r w:rsidRPr="00F46E87">
              <w:rPr>
                <w:szCs w:val="20"/>
                <w:lang w:eastAsia="zh-CN"/>
              </w:rPr>
              <w:t>At least Option 1 (</w:t>
            </w:r>
            <w:r w:rsidRPr="00F46E87">
              <w:rPr>
                <w:szCs w:val="20"/>
              </w:rPr>
              <w:t>Paging scheduling DCI followed by Paging Message</w:t>
            </w:r>
            <w:r w:rsidRPr="00F46E87">
              <w:rPr>
                <w:szCs w:val="20"/>
                <w:lang w:eastAsia="zh-CN"/>
              </w:rPr>
              <w:t>) is supported</w:t>
            </w:r>
          </w:p>
          <w:p w:rsidR="00AF79F4" w:rsidRPr="00F46E87" w:rsidRDefault="00AF79F4" w:rsidP="00697520">
            <w:pPr>
              <w:pStyle w:val="ac"/>
              <w:numPr>
                <w:ilvl w:val="1"/>
                <w:numId w:val="39"/>
              </w:numPr>
              <w:wordWrap/>
              <w:adjustRightInd w:val="0"/>
              <w:snapToGrid w:val="0"/>
              <w:spacing w:before="0" w:after="120" w:line="240" w:lineRule="auto"/>
              <w:ind w:leftChars="0" w:left="1080"/>
              <w:contextualSpacing/>
              <w:rPr>
                <w:rFonts w:ascii="Times New Roman" w:hAnsi="Times New Roman"/>
                <w:lang w:eastAsia="zh-CN"/>
              </w:rPr>
            </w:pPr>
            <w:r w:rsidRPr="00F46E87">
              <w:rPr>
                <w:rFonts w:ascii="Times New Roman" w:hAnsi="Times New Roman"/>
                <w:lang w:eastAsia="zh-CN"/>
              </w:rPr>
              <w:t>From RAN1 perspective, paging scheduling DCI and Paging Message are sent at least in the same slot</w:t>
            </w:r>
          </w:p>
          <w:p w:rsidR="00AF79F4" w:rsidRPr="00F46E87" w:rsidRDefault="00AF79F4" w:rsidP="00697520">
            <w:pPr>
              <w:pStyle w:val="ac"/>
              <w:numPr>
                <w:ilvl w:val="1"/>
                <w:numId w:val="39"/>
              </w:numPr>
              <w:wordWrap/>
              <w:adjustRightInd w:val="0"/>
              <w:snapToGrid w:val="0"/>
              <w:spacing w:before="0" w:after="120" w:line="240" w:lineRule="auto"/>
              <w:ind w:leftChars="0" w:left="1080"/>
              <w:contextualSpacing/>
              <w:rPr>
                <w:rFonts w:ascii="Times New Roman" w:hAnsi="Times New Roman"/>
                <w:lang w:eastAsia="zh-CN"/>
              </w:rPr>
            </w:pPr>
            <w:r w:rsidRPr="00F46E87">
              <w:rPr>
                <w:rFonts w:ascii="Times New Roman" w:hAnsi="Times New Roman"/>
                <w:lang w:eastAsia="zh-CN"/>
              </w:rPr>
              <w:t>From RAN1 perspective, NR supports LTE-like UE grouping where UE is specifically configured of its PO/slot. This is considered part of Option 1.</w:t>
            </w:r>
          </w:p>
          <w:p w:rsidR="00AF79F4" w:rsidRPr="00F46E87" w:rsidRDefault="00AF79F4" w:rsidP="00697520">
            <w:pPr>
              <w:pStyle w:val="ac"/>
              <w:numPr>
                <w:ilvl w:val="2"/>
                <w:numId w:val="39"/>
              </w:numPr>
              <w:wordWrap/>
              <w:adjustRightInd w:val="0"/>
              <w:snapToGrid w:val="0"/>
              <w:spacing w:before="0" w:after="120" w:line="240" w:lineRule="auto"/>
              <w:ind w:leftChars="0" w:left="1800"/>
              <w:contextualSpacing/>
              <w:rPr>
                <w:rFonts w:ascii="Times New Roman" w:hAnsi="Times New Roman"/>
                <w:lang w:eastAsia="zh-CN"/>
              </w:rPr>
            </w:pPr>
            <w:r w:rsidRPr="00F46E87">
              <w:rPr>
                <w:rFonts w:ascii="Times New Roman" w:hAnsi="Times New Roman"/>
                <w:lang w:eastAsia="zh-CN"/>
              </w:rPr>
              <w:t xml:space="preserve">Details of UE grouping are up to RAN2 </w:t>
            </w:r>
          </w:p>
          <w:p w:rsidR="00AF79F4" w:rsidRPr="00F46E87" w:rsidRDefault="00AF79F4" w:rsidP="00697520">
            <w:pPr>
              <w:ind w:left="0" w:firstLine="0"/>
              <w:rPr>
                <w:b/>
                <w:u w:val="single"/>
                <w:lang w:eastAsia="x-none"/>
              </w:rPr>
            </w:pPr>
            <w:r w:rsidRPr="00F46E87">
              <w:rPr>
                <w:b/>
                <w:u w:val="single"/>
                <w:lang w:eastAsia="x-none"/>
              </w:rPr>
              <w:t>Agreements:</w:t>
            </w:r>
          </w:p>
          <w:p w:rsidR="00AF79F4" w:rsidRPr="00F46E87" w:rsidRDefault="00AF79F4" w:rsidP="00697520">
            <w:pPr>
              <w:pStyle w:val="bullet"/>
              <w:rPr>
                <w:rFonts w:eastAsia="MS Mincho"/>
              </w:rPr>
            </w:pPr>
            <w:r w:rsidRPr="00F46E87">
              <w:t xml:space="preserve">Paging DCI andMessage numerology is the same as RMSI. </w:t>
            </w:r>
          </w:p>
          <w:p w:rsidR="00AF79F4" w:rsidRPr="00F46E87" w:rsidRDefault="00AF79F4" w:rsidP="00697520">
            <w:pPr>
              <w:pStyle w:val="bullet"/>
              <w:rPr>
                <w:szCs w:val="20"/>
                <w:lang w:eastAsia="ko-KR"/>
              </w:rPr>
            </w:pPr>
            <w:r w:rsidRPr="00F46E87">
              <w:rPr>
                <w:szCs w:val="20"/>
                <w:lang w:eastAsia="ko-KR"/>
              </w:rPr>
              <w:t xml:space="preserve">At least some parameters for Paging Occasions are explicitly signaled. </w:t>
            </w:r>
          </w:p>
          <w:p w:rsidR="00AF79F4" w:rsidRPr="00F46E87" w:rsidRDefault="00AF79F4" w:rsidP="00697520">
            <w:pPr>
              <w:pStyle w:val="ac"/>
              <w:numPr>
                <w:ilvl w:val="1"/>
                <w:numId w:val="41"/>
              </w:numPr>
              <w:wordWrap/>
              <w:autoSpaceDE/>
              <w:autoSpaceDN/>
              <w:spacing w:before="0" w:after="180" w:line="240" w:lineRule="auto"/>
              <w:ind w:leftChars="0"/>
              <w:rPr>
                <w:rFonts w:ascii="Times New Roman" w:eastAsia="Times New Roman" w:hAnsi="Times New Roman"/>
                <w:lang w:eastAsia="ko-KR"/>
              </w:rPr>
            </w:pPr>
            <w:r w:rsidRPr="00F46E87">
              <w:rPr>
                <w:rFonts w:ascii="Times New Roman" w:eastAsia="Times New Roman" w:hAnsi="Times New Roman"/>
                <w:lang w:eastAsia="ko-KR"/>
              </w:rPr>
              <w:t>RAN1 understands this includes at least periodicity for the UE to monitor the paging scheduling DCI.</w:t>
            </w:r>
          </w:p>
          <w:p w:rsidR="00AF79F4" w:rsidRPr="00F46E87" w:rsidRDefault="00AF79F4" w:rsidP="00697520">
            <w:pPr>
              <w:pStyle w:val="bullet"/>
              <w:rPr>
                <w:szCs w:val="20"/>
                <w:lang w:eastAsia="ko-KR"/>
              </w:rPr>
            </w:pPr>
            <w:r w:rsidRPr="00F46E87">
              <w:rPr>
                <w:szCs w:val="20"/>
                <w:lang w:eastAsia="ko-KR"/>
              </w:rPr>
              <w:lastRenderedPageBreak/>
              <w:t>Up to RAN2 to decide whether the above such information is in RMSI or OSI</w:t>
            </w:r>
          </w:p>
          <w:p w:rsidR="00AF79F4" w:rsidRPr="00F46E87" w:rsidRDefault="00AF79F4" w:rsidP="00697520">
            <w:pPr>
              <w:pStyle w:val="bullet"/>
              <w:rPr>
                <w:szCs w:val="20"/>
                <w:lang w:eastAsia="ko-KR"/>
              </w:rPr>
            </w:pPr>
            <w:r w:rsidRPr="00F46E87">
              <w:rPr>
                <w:szCs w:val="20"/>
                <w:lang w:eastAsia="ko-KR"/>
              </w:rPr>
              <w:t xml:space="preserve">FFS: whether to support FDM of Paging Occasions and it’s configuration </w:t>
            </w:r>
          </w:p>
          <w:p w:rsidR="00AF79F4" w:rsidRPr="00F46E87" w:rsidRDefault="00AF79F4" w:rsidP="00697520">
            <w:pPr>
              <w:ind w:left="0" w:firstLine="0"/>
              <w:rPr>
                <w:b/>
                <w:u w:val="single"/>
                <w:lang w:eastAsia="x-none"/>
              </w:rPr>
            </w:pPr>
            <w:r w:rsidRPr="00F46E87">
              <w:rPr>
                <w:b/>
                <w:u w:val="single"/>
                <w:lang w:eastAsia="x-none"/>
              </w:rPr>
              <w:t>Agreements:</w:t>
            </w:r>
          </w:p>
          <w:p w:rsidR="00AF79F4" w:rsidRPr="00F46E87" w:rsidRDefault="00AF79F4" w:rsidP="00697520">
            <w:pPr>
              <w:pStyle w:val="bullet"/>
              <w:rPr>
                <w:szCs w:val="20"/>
                <w:lang w:eastAsia="zh-CN"/>
              </w:rPr>
            </w:pPr>
            <w:r w:rsidRPr="00F46E87">
              <w:rPr>
                <w:szCs w:val="20"/>
                <w:lang w:eastAsia="zh-CN"/>
              </w:rPr>
              <w:t>UE may assume QCL between SS Blocks, Paging DCIs and Paging Messages</w:t>
            </w:r>
          </w:p>
          <w:p w:rsidR="00AF79F4" w:rsidRPr="00F46E87" w:rsidRDefault="00AF79F4" w:rsidP="00697520">
            <w:pPr>
              <w:numPr>
                <w:ilvl w:val="1"/>
                <w:numId w:val="42"/>
              </w:numPr>
              <w:autoSpaceDE w:val="0"/>
              <w:autoSpaceDN w:val="0"/>
              <w:adjustRightInd w:val="0"/>
              <w:snapToGrid w:val="0"/>
              <w:spacing w:before="0" w:after="120" w:line="240" w:lineRule="auto"/>
              <w:rPr>
                <w:lang w:eastAsia="zh-CN"/>
              </w:rPr>
            </w:pPr>
            <w:r w:rsidRPr="00F46E87">
              <w:rPr>
                <w:lang w:eastAsia="zh-CN"/>
              </w:rPr>
              <w:t>FFS: The details on the associations between SS blocks and possible subsets of Paging DCI/Messages.</w:t>
            </w:r>
          </w:p>
          <w:p w:rsidR="00AF79F4" w:rsidRPr="00F46E87" w:rsidRDefault="00AF79F4" w:rsidP="00697520">
            <w:pPr>
              <w:numPr>
                <w:ilvl w:val="0"/>
                <w:numId w:val="43"/>
              </w:numPr>
              <w:tabs>
                <w:tab w:val="left" w:pos="720"/>
              </w:tabs>
              <w:spacing w:before="0" w:after="0" w:line="240" w:lineRule="auto"/>
              <w:jc w:val="left"/>
            </w:pPr>
            <w:r w:rsidRPr="00F46E87">
              <w:t>NR supports both slot and non slot based PDSCH  transmissions for Paging delivery</w:t>
            </w:r>
          </w:p>
          <w:p w:rsidR="00AF79F4" w:rsidRPr="00F46E87" w:rsidRDefault="00AF79F4" w:rsidP="00697520">
            <w:pPr>
              <w:numPr>
                <w:ilvl w:val="1"/>
                <w:numId w:val="43"/>
              </w:numPr>
              <w:tabs>
                <w:tab w:val="left" w:pos="720"/>
              </w:tabs>
              <w:spacing w:before="0" w:after="0" w:line="240" w:lineRule="auto"/>
              <w:jc w:val="left"/>
            </w:pPr>
            <w:r w:rsidRPr="00F46E87">
              <w:t>For the non-slot based transmission, 2, 4 and 7 OFDM-symbol duration for the Paging PDSCH is supported</w:t>
            </w:r>
          </w:p>
          <w:p w:rsidR="00AF79F4" w:rsidRPr="00F46E87" w:rsidRDefault="00AF79F4" w:rsidP="00697520">
            <w:pPr>
              <w:numPr>
                <w:ilvl w:val="0"/>
                <w:numId w:val="43"/>
              </w:numPr>
              <w:tabs>
                <w:tab w:val="left" w:pos="720"/>
              </w:tabs>
              <w:spacing w:before="0" w:after="0" w:line="240" w:lineRule="auto"/>
              <w:jc w:val="left"/>
            </w:pPr>
            <w:r w:rsidRPr="00F46E87">
              <w:t>FFS: Support of non-slot for PDCCH for Paging delivery</w:t>
            </w:r>
          </w:p>
        </w:tc>
      </w:tr>
    </w:tbl>
    <w:p w:rsidR="002629D5" w:rsidRPr="00AF79F4" w:rsidRDefault="002629D5">
      <w:pPr>
        <w:spacing w:before="0" w:after="0" w:line="240" w:lineRule="auto"/>
        <w:ind w:left="0" w:firstLine="0"/>
        <w:jc w:val="left"/>
        <w:rPr>
          <w:rFonts w:eastAsiaTheme="minorEastAsia"/>
          <w:sz w:val="22"/>
          <w:szCs w:val="22"/>
          <w:lang w:eastAsia="ko-KR"/>
        </w:rPr>
      </w:pPr>
    </w:p>
    <w:sectPr w:rsidR="002629D5" w:rsidRPr="00AF79F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414" w:rsidRDefault="00D31414" w:rsidP="00CB15B0">
      <w:pPr>
        <w:spacing w:before="0" w:after="0" w:line="240" w:lineRule="auto"/>
      </w:pPr>
      <w:r>
        <w:separator/>
      </w:r>
    </w:p>
  </w:endnote>
  <w:endnote w:type="continuationSeparator" w:id="0">
    <w:p w:rsidR="00D31414" w:rsidRDefault="00D3141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414" w:rsidRDefault="00D31414" w:rsidP="00CB15B0">
      <w:pPr>
        <w:spacing w:before="0" w:after="0" w:line="240" w:lineRule="auto"/>
      </w:pPr>
      <w:r>
        <w:separator/>
      </w:r>
    </w:p>
  </w:footnote>
  <w:footnote w:type="continuationSeparator" w:id="0">
    <w:p w:rsidR="00D31414" w:rsidRDefault="00D3141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nsid w:val="08AF6149"/>
    <w:multiLevelType w:val="hybridMultilevel"/>
    <w:tmpl w:val="4B64B3AA"/>
    <w:lvl w:ilvl="0" w:tplc="70A613E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nsid w:val="0E324C94"/>
    <w:multiLevelType w:val="hybridMultilevel"/>
    <w:tmpl w:val="23D0412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42FEA0A4">
      <w:start w:val="1"/>
      <w:numFmt w:val="bullet"/>
      <w:lvlText w:val=""/>
      <w:lvlJc w:val="left"/>
      <w:pPr>
        <w:ind w:left="4320" w:hanging="360"/>
      </w:pPr>
      <w:rPr>
        <w:rFonts w:ascii="Wingdings" w:eastAsia="바탕" w:hAnsi="Wingdings" w:cs="Times New Roman" w:hint="default"/>
      </w:rPr>
    </w:lvl>
    <w:lvl w:ilvl="6" w:tplc="6E0AF71E">
      <w:start w:val="1"/>
      <w:numFmt w:val="bullet"/>
      <w:lvlText w:val=""/>
      <w:lvlJc w:val="left"/>
      <w:pPr>
        <w:ind w:left="786" w:hanging="360"/>
      </w:pPr>
      <w:rPr>
        <w:rFonts w:ascii="Wingdings" w:hAnsi="Wingdings"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5">
    <w:nsid w:val="148435C9"/>
    <w:multiLevelType w:val="hybridMultilevel"/>
    <w:tmpl w:val="3E3E45E2"/>
    <w:lvl w:ilvl="0" w:tplc="538A5312">
      <w:start w:val="1"/>
      <w:numFmt w:val="bullet"/>
      <w:lvlText w:val="•"/>
      <w:lvlJc w:val="left"/>
      <w:pPr>
        <w:tabs>
          <w:tab w:val="num" w:pos="720"/>
        </w:tabs>
        <w:ind w:left="720" w:hanging="360"/>
      </w:pPr>
      <w:rPr>
        <w:rFonts w:ascii="Arial" w:hAnsi="Arial" w:hint="default"/>
      </w:rPr>
    </w:lvl>
    <w:lvl w:ilvl="1" w:tplc="35822AA4">
      <w:start w:val="4098"/>
      <w:numFmt w:val="bullet"/>
      <w:lvlText w:val="–"/>
      <w:lvlJc w:val="left"/>
      <w:pPr>
        <w:tabs>
          <w:tab w:val="num" w:pos="1440"/>
        </w:tabs>
        <w:ind w:left="1440" w:hanging="360"/>
      </w:pPr>
      <w:rPr>
        <w:rFonts w:ascii="Arial" w:hAnsi="Arial" w:hint="default"/>
      </w:rPr>
    </w:lvl>
    <w:lvl w:ilvl="2" w:tplc="378A246E" w:tentative="1">
      <w:start w:val="1"/>
      <w:numFmt w:val="bullet"/>
      <w:lvlText w:val="•"/>
      <w:lvlJc w:val="left"/>
      <w:pPr>
        <w:tabs>
          <w:tab w:val="num" w:pos="2160"/>
        </w:tabs>
        <w:ind w:left="2160" w:hanging="360"/>
      </w:pPr>
      <w:rPr>
        <w:rFonts w:ascii="Arial" w:hAnsi="Arial" w:hint="default"/>
      </w:rPr>
    </w:lvl>
    <w:lvl w:ilvl="3" w:tplc="D4E855B6" w:tentative="1">
      <w:start w:val="1"/>
      <w:numFmt w:val="bullet"/>
      <w:lvlText w:val="•"/>
      <w:lvlJc w:val="left"/>
      <w:pPr>
        <w:tabs>
          <w:tab w:val="num" w:pos="2880"/>
        </w:tabs>
        <w:ind w:left="2880" w:hanging="360"/>
      </w:pPr>
      <w:rPr>
        <w:rFonts w:ascii="Arial" w:hAnsi="Arial" w:hint="default"/>
      </w:rPr>
    </w:lvl>
    <w:lvl w:ilvl="4" w:tplc="A0E600A6" w:tentative="1">
      <w:start w:val="1"/>
      <w:numFmt w:val="bullet"/>
      <w:lvlText w:val="•"/>
      <w:lvlJc w:val="left"/>
      <w:pPr>
        <w:tabs>
          <w:tab w:val="num" w:pos="3600"/>
        </w:tabs>
        <w:ind w:left="3600" w:hanging="360"/>
      </w:pPr>
      <w:rPr>
        <w:rFonts w:ascii="Arial" w:hAnsi="Arial" w:hint="default"/>
      </w:rPr>
    </w:lvl>
    <w:lvl w:ilvl="5" w:tplc="4016F068" w:tentative="1">
      <w:start w:val="1"/>
      <w:numFmt w:val="bullet"/>
      <w:lvlText w:val="•"/>
      <w:lvlJc w:val="left"/>
      <w:pPr>
        <w:tabs>
          <w:tab w:val="num" w:pos="4320"/>
        </w:tabs>
        <w:ind w:left="4320" w:hanging="360"/>
      </w:pPr>
      <w:rPr>
        <w:rFonts w:ascii="Arial" w:hAnsi="Arial" w:hint="default"/>
      </w:rPr>
    </w:lvl>
    <w:lvl w:ilvl="6" w:tplc="6FCC4A1A" w:tentative="1">
      <w:start w:val="1"/>
      <w:numFmt w:val="bullet"/>
      <w:lvlText w:val="•"/>
      <w:lvlJc w:val="left"/>
      <w:pPr>
        <w:tabs>
          <w:tab w:val="num" w:pos="5040"/>
        </w:tabs>
        <w:ind w:left="5040" w:hanging="360"/>
      </w:pPr>
      <w:rPr>
        <w:rFonts w:ascii="Arial" w:hAnsi="Arial" w:hint="default"/>
      </w:rPr>
    </w:lvl>
    <w:lvl w:ilvl="7" w:tplc="3E06DAEE" w:tentative="1">
      <w:start w:val="1"/>
      <w:numFmt w:val="bullet"/>
      <w:lvlText w:val="•"/>
      <w:lvlJc w:val="left"/>
      <w:pPr>
        <w:tabs>
          <w:tab w:val="num" w:pos="5760"/>
        </w:tabs>
        <w:ind w:left="5760" w:hanging="360"/>
      </w:pPr>
      <w:rPr>
        <w:rFonts w:ascii="Arial" w:hAnsi="Arial" w:hint="default"/>
      </w:rPr>
    </w:lvl>
    <w:lvl w:ilvl="8" w:tplc="78247720" w:tentative="1">
      <w:start w:val="1"/>
      <w:numFmt w:val="bullet"/>
      <w:lvlText w:val="•"/>
      <w:lvlJc w:val="left"/>
      <w:pPr>
        <w:tabs>
          <w:tab w:val="num" w:pos="6480"/>
        </w:tabs>
        <w:ind w:left="6480" w:hanging="360"/>
      </w:pPr>
      <w:rPr>
        <w:rFonts w:ascii="Arial" w:hAnsi="Arial" w:hint="default"/>
      </w:rPr>
    </w:lvl>
  </w:abstractNum>
  <w:abstractNum w:abstractNumId="6">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C54BE8"/>
    <w:multiLevelType w:val="hybridMultilevel"/>
    <w:tmpl w:val="115C5248"/>
    <w:lvl w:ilvl="0" w:tplc="C02A963C">
      <w:start w:val="1"/>
      <w:numFmt w:val="decimal"/>
      <w:lvlText w:val="%1."/>
      <w:lvlJc w:val="left"/>
      <w:pPr>
        <w:ind w:left="760" w:hanging="360"/>
      </w:pPr>
      <w:rPr>
        <w:b/>
      </w:rPr>
    </w:lvl>
    <w:lvl w:ilvl="1" w:tplc="EAC4163C">
      <w:start w:val="1"/>
      <w:numFmt w:val="upperLetter"/>
      <w:lvlText w:val="%2."/>
      <w:lvlJc w:val="left"/>
      <w:pPr>
        <w:ind w:left="1200" w:hanging="400"/>
      </w:pPr>
      <w:rPr>
        <w:b w:val="0"/>
      </w:rPr>
    </w:lvl>
    <w:lvl w:ilvl="2" w:tplc="0A141606">
      <w:start w:val="1"/>
      <w:numFmt w:val="lowerRoman"/>
      <w:lvlText w:val="%3."/>
      <w:lvlJc w:val="right"/>
      <w:pPr>
        <w:ind w:left="1600" w:hanging="400"/>
      </w:pPr>
      <w:rPr>
        <w:b w:val="0"/>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nsid w:val="1F9371B7"/>
    <w:multiLevelType w:val="hybridMultilevel"/>
    <w:tmpl w:val="D5A0F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51748E"/>
    <w:multiLevelType w:val="hybridMultilevel"/>
    <w:tmpl w:val="7D50C33C"/>
    <w:lvl w:ilvl="0" w:tplc="0000000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4DC34EE"/>
    <w:multiLevelType w:val="hybridMultilevel"/>
    <w:tmpl w:val="C5D65DDA"/>
    <w:lvl w:ilvl="0" w:tplc="9392D368">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2">
    <w:nsid w:val="28630666"/>
    <w:multiLevelType w:val="hybridMultilevel"/>
    <w:tmpl w:val="878CA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CB2530"/>
    <w:multiLevelType w:val="hybridMultilevel"/>
    <w:tmpl w:val="9DF8A638"/>
    <w:lvl w:ilvl="0" w:tplc="35B483B4">
      <w:start w:val="1"/>
      <w:numFmt w:val="bullet"/>
      <w:lvlText w:val="•"/>
      <w:lvlJc w:val="left"/>
      <w:pPr>
        <w:tabs>
          <w:tab w:val="num" w:pos="720"/>
        </w:tabs>
        <w:ind w:left="720" w:hanging="360"/>
      </w:pPr>
      <w:rPr>
        <w:rFonts w:ascii="Arial" w:hAnsi="Arial" w:cs="Times New Roman" w:hint="default"/>
      </w:rPr>
    </w:lvl>
    <w:lvl w:ilvl="1" w:tplc="180A8ECA">
      <w:start w:val="2495"/>
      <w:numFmt w:val="bullet"/>
      <w:lvlText w:val="–"/>
      <w:lvlJc w:val="left"/>
      <w:pPr>
        <w:tabs>
          <w:tab w:val="num" w:pos="1440"/>
        </w:tabs>
        <w:ind w:left="1440" w:hanging="360"/>
      </w:pPr>
      <w:rPr>
        <w:rFonts w:ascii="Arial" w:hAnsi="Arial" w:cs="Times New Roman" w:hint="default"/>
      </w:rPr>
    </w:lvl>
    <w:lvl w:ilvl="2" w:tplc="58D68874">
      <w:start w:val="1"/>
      <w:numFmt w:val="bullet"/>
      <w:lvlText w:val="•"/>
      <w:lvlJc w:val="left"/>
      <w:pPr>
        <w:tabs>
          <w:tab w:val="num" w:pos="2160"/>
        </w:tabs>
        <w:ind w:left="2160" w:hanging="360"/>
      </w:pPr>
      <w:rPr>
        <w:rFonts w:ascii="Arial" w:hAnsi="Arial" w:cs="Times New Roman" w:hint="default"/>
      </w:rPr>
    </w:lvl>
    <w:lvl w:ilvl="3" w:tplc="5D64212C">
      <w:start w:val="1"/>
      <w:numFmt w:val="bullet"/>
      <w:lvlText w:val="•"/>
      <w:lvlJc w:val="left"/>
      <w:pPr>
        <w:tabs>
          <w:tab w:val="num" w:pos="2880"/>
        </w:tabs>
        <w:ind w:left="2880" w:hanging="360"/>
      </w:pPr>
      <w:rPr>
        <w:rFonts w:ascii="Arial" w:hAnsi="Arial" w:cs="Times New Roman" w:hint="default"/>
      </w:rPr>
    </w:lvl>
    <w:lvl w:ilvl="4" w:tplc="DC16C054">
      <w:start w:val="1"/>
      <w:numFmt w:val="bullet"/>
      <w:lvlText w:val="•"/>
      <w:lvlJc w:val="left"/>
      <w:pPr>
        <w:tabs>
          <w:tab w:val="num" w:pos="3600"/>
        </w:tabs>
        <w:ind w:left="3600" w:hanging="360"/>
      </w:pPr>
      <w:rPr>
        <w:rFonts w:ascii="Arial" w:hAnsi="Arial" w:cs="Times New Roman" w:hint="default"/>
      </w:rPr>
    </w:lvl>
    <w:lvl w:ilvl="5" w:tplc="EC483008">
      <w:start w:val="1"/>
      <w:numFmt w:val="bullet"/>
      <w:lvlText w:val="•"/>
      <w:lvlJc w:val="left"/>
      <w:pPr>
        <w:tabs>
          <w:tab w:val="num" w:pos="4320"/>
        </w:tabs>
        <w:ind w:left="4320" w:hanging="360"/>
      </w:pPr>
      <w:rPr>
        <w:rFonts w:ascii="Arial" w:hAnsi="Arial" w:cs="Times New Roman" w:hint="default"/>
      </w:rPr>
    </w:lvl>
    <w:lvl w:ilvl="6" w:tplc="E806CDCA">
      <w:start w:val="1"/>
      <w:numFmt w:val="bullet"/>
      <w:lvlText w:val="•"/>
      <w:lvlJc w:val="left"/>
      <w:pPr>
        <w:tabs>
          <w:tab w:val="num" w:pos="5040"/>
        </w:tabs>
        <w:ind w:left="5040" w:hanging="360"/>
      </w:pPr>
      <w:rPr>
        <w:rFonts w:ascii="Arial" w:hAnsi="Arial" w:cs="Times New Roman" w:hint="default"/>
      </w:rPr>
    </w:lvl>
    <w:lvl w:ilvl="7" w:tplc="7140097C">
      <w:start w:val="1"/>
      <w:numFmt w:val="bullet"/>
      <w:lvlText w:val="•"/>
      <w:lvlJc w:val="left"/>
      <w:pPr>
        <w:tabs>
          <w:tab w:val="num" w:pos="5760"/>
        </w:tabs>
        <w:ind w:left="5760" w:hanging="360"/>
      </w:pPr>
      <w:rPr>
        <w:rFonts w:ascii="Arial" w:hAnsi="Arial" w:cs="Times New Roman" w:hint="default"/>
      </w:rPr>
    </w:lvl>
    <w:lvl w:ilvl="8" w:tplc="55C03C28">
      <w:start w:val="1"/>
      <w:numFmt w:val="bullet"/>
      <w:lvlText w:val="•"/>
      <w:lvlJc w:val="left"/>
      <w:pPr>
        <w:tabs>
          <w:tab w:val="num" w:pos="6480"/>
        </w:tabs>
        <w:ind w:left="6480" w:hanging="360"/>
      </w:pPr>
      <w:rPr>
        <w:rFonts w:ascii="Arial" w:hAnsi="Arial" w:cs="Times New Roman" w:hint="default"/>
      </w:rPr>
    </w:lvl>
  </w:abstractNum>
  <w:abstractNum w:abstractNumId="14">
    <w:nsid w:val="2A9F5644"/>
    <w:multiLevelType w:val="hybridMultilevel"/>
    <w:tmpl w:val="567EB31A"/>
    <w:lvl w:ilvl="0" w:tplc="21180250">
      <w:start w:val="2"/>
      <w:numFmt w:val="bullet"/>
      <w:lvlText w:val="-"/>
      <w:lvlJc w:val="left"/>
      <w:pPr>
        <w:ind w:left="760" w:hanging="360"/>
      </w:pPr>
      <w:rPr>
        <w:rFonts w:ascii="Times New Roman" w:eastAsia="바탕" w:hAnsi="Times New Roman" w:cs="Times New Roman" w:hint="default"/>
      </w:rPr>
    </w:lvl>
    <w:lvl w:ilvl="1" w:tplc="F8A09428">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D333770"/>
    <w:multiLevelType w:val="hybridMultilevel"/>
    <w:tmpl w:val="03341C5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8">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9">
    <w:nsid w:val="37585B0B"/>
    <w:multiLevelType w:val="hybridMultilevel"/>
    <w:tmpl w:val="A5EE35E0"/>
    <w:lvl w:ilvl="0" w:tplc="8B7A301A">
      <w:start w:val="1"/>
      <w:numFmt w:val="bullet"/>
      <w:lvlText w:val="•"/>
      <w:lvlJc w:val="left"/>
      <w:pPr>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BDB1284"/>
    <w:multiLevelType w:val="hybridMultilevel"/>
    <w:tmpl w:val="5B6806F4"/>
    <w:lvl w:ilvl="0" w:tplc="F8A09428">
      <w:start w:val="1"/>
      <w:numFmt w:val="bullet"/>
      <w:lvlText w:val="•"/>
      <w:lvlJc w:val="left"/>
      <w:pPr>
        <w:ind w:left="620" w:hanging="400"/>
      </w:pPr>
      <w:rPr>
        <w:rFonts w:ascii="Arial" w:hAnsi="Arial" w:hint="default"/>
      </w:rPr>
    </w:lvl>
    <w:lvl w:ilvl="1" w:tplc="3E327B74">
      <w:start w:val="54"/>
      <w:numFmt w:val="bullet"/>
      <w:lvlText w:val="–"/>
      <w:lvlJc w:val="left"/>
      <w:pPr>
        <w:ind w:left="1020" w:hanging="400"/>
      </w:pPr>
      <w:rPr>
        <w:rFonts w:ascii="Arial" w:hAnsi="Arial"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2">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23D6E5E"/>
    <w:multiLevelType w:val="hybridMultilevel"/>
    <w:tmpl w:val="49E06E06"/>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42FEA0A4">
      <w:start w:val="1"/>
      <w:numFmt w:val="bullet"/>
      <w:lvlText w:val=""/>
      <w:lvlJc w:val="left"/>
      <w:pPr>
        <w:ind w:left="4320" w:hanging="360"/>
      </w:pPr>
      <w:rPr>
        <w:rFonts w:ascii="Wingdings" w:eastAsia="바탕" w:hAnsi="Wingdings" w:cs="Times New Roman" w:hint="default"/>
      </w:rPr>
    </w:lvl>
    <w:lvl w:ilvl="6" w:tplc="70B40AD4">
      <w:start w:val="1"/>
      <w:numFmt w:val="bullet"/>
      <w:lvlText w:val="-"/>
      <w:lvlJc w:val="left"/>
      <w:pPr>
        <w:ind w:left="786" w:hanging="360"/>
      </w:pPr>
      <w:rPr>
        <w:rFonts w:ascii="Times New Roman" w:eastAsia="바탕" w:hAnsi="Times New Roman" w:cs="Times New Roman"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5">
    <w:nsid w:val="484B1D8D"/>
    <w:multiLevelType w:val="hybridMultilevel"/>
    <w:tmpl w:val="77129314"/>
    <w:lvl w:ilvl="0" w:tplc="7D14D1A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92F619E"/>
    <w:multiLevelType w:val="hybridMultilevel"/>
    <w:tmpl w:val="77F692C6"/>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start w:val="1"/>
      <w:numFmt w:val="bullet"/>
      <w:lvlText w:val="•"/>
      <w:lvlJc w:val="left"/>
      <w:pPr>
        <w:tabs>
          <w:tab w:val="num" w:pos="2160"/>
        </w:tabs>
        <w:ind w:left="2160" w:hanging="360"/>
      </w:pPr>
      <w:rPr>
        <w:rFonts w:ascii="Arial" w:hAnsi="Arial" w:hint="default"/>
      </w:rPr>
    </w:lvl>
    <w:lvl w:ilvl="3" w:tplc="44942CC0">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8">
    <w:nsid w:val="4FA06F7F"/>
    <w:multiLevelType w:val="hybridMultilevel"/>
    <w:tmpl w:val="4476B6B0"/>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FB05F0E"/>
    <w:multiLevelType w:val="hybridMultilevel"/>
    <w:tmpl w:val="CF84A9B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1">
    <w:nsid w:val="58BC7C82"/>
    <w:multiLevelType w:val="hybridMultilevel"/>
    <w:tmpl w:val="A8CE87AA"/>
    <w:lvl w:ilvl="0" w:tplc="F9E21644">
      <w:start w:val="1"/>
      <w:numFmt w:val="bullet"/>
      <w:lvlText w:val="•"/>
      <w:lvlJc w:val="left"/>
      <w:pPr>
        <w:ind w:left="760" w:hanging="360"/>
      </w:pPr>
      <w:rPr>
        <w:rFonts w:ascii="Arial" w:hAnsi="Arial" w:hint="default"/>
      </w:rPr>
    </w:lvl>
    <w:lvl w:ilvl="1" w:tplc="7D14D1A6">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9956EE9"/>
    <w:multiLevelType w:val="hybridMultilevel"/>
    <w:tmpl w:val="958215C0"/>
    <w:lvl w:ilvl="0" w:tplc="F8A09428">
      <w:start w:val="1"/>
      <w:numFmt w:val="bullet"/>
      <w:lvlText w:val="•"/>
      <w:lvlJc w:val="left"/>
      <w:pPr>
        <w:ind w:left="1020" w:hanging="400"/>
      </w:pPr>
      <w:rPr>
        <w:rFonts w:ascii="Arial" w:hAnsi="Arial" w:hint="default"/>
      </w:rPr>
    </w:lvl>
    <w:lvl w:ilvl="1" w:tplc="21180250">
      <w:start w:val="2"/>
      <w:numFmt w:val="bullet"/>
      <w:lvlText w:val="-"/>
      <w:lvlJc w:val="left"/>
      <w:pPr>
        <w:ind w:left="1420" w:hanging="400"/>
      </w:pPr>
      <w:rPr>
        <w:rFonts w:ascii="Times New Roman" w:eastAsia="바탕" w:hAnsi="Times New Roman" w:cs="Times New Roman"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34">
    <w:nsid w:val="63546550"/>
    <w:multiLevelType w:val="hybridMultilevel"/>
    <w:tmpl w:val="06D6A912"/>
    <w:lvl w:ilvl="0" w:tplc="6ACECC2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A38358F"/>
    <w:multiLevelType w:val="hybridMultilevel"/>
    <w:tmpl w:val="C734CA26"/>
    <w:lvl w:ilvl="0" w:tplc="8B7A301A">
      <w:start w:val="1"/>
      <w:numFmt w:val="bullet"/>
      <w:lvlText w:val="•"/>
      <w:lvlJc w:val="left"/>
      <w:pPr>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38">
    <w:nsid w:val="6B1F4B6D"/>
    <w:multiLevelType w:val="hybridMultilevel"/>
    <w:tmpl w:val="CD9A0B4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nsid w:val="703157D4"/>
    <w:multiLevelType w:val="multilevel"/>
    <w:tmpl w:val="F080EB6E"/>
    <w:lvl w:ilvl="0">
      <w:start w:val="1"/>
      <w:numFmt w:val="decimal"/>
      <w:lvlText w:val="%1."/>
      <w:lvlJc w:val="left"/>
      <w:pPr>
        <w:tabs>
          <w:tab w:val="num" w:pos="425"/>
        </w:tabs>
        <w:ind w:left="425" w:hanging="425"/>
      </w:pPr>
      <w:rPr>
        <w:b/>
        <w:sz w:val="28"/>
        <w:szCs w:val="28"/>
      </w:r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41">
    <w:nsid w:val="799E78FE"/>
    <w:multiLevelType w:val="hybridMultilevel"/>
    <w:tmpl w:val="778EE1F8"/>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9"/>
  </w:num>
  <w:num w:numId="2">
    <w:abstractNumId w:val="0"/>
  </w:num>
  <w:num w:numId="3">
    <w:abstractNumId w:val="20"/>
  </w:num>
  <w:num w:numId="4">
    <w:abstractNumId w:val="27"/>
  </w:num>
  <w:num w:numId="5">
    <w:abstractNumId w:val="25"/>
  </w:num>
  <w:num w:numId="6">
    <w:abstractNumId w:val="31"/>
  </w:num>
  <w:num w:numId="7">
    <w:abstractNumId w:val="20"/>
  </w:num>
  <w:num w:numId="8">
    <w:abstractNumId w:val="20"/>
  </w:num>
  <w:num w:numId="9">
    <w:abstractNumId w:val="20"/>
  </w:num>
  <w:num w:numId="10">
    <w:abstractNumId w:val="20"/>
  </w:num>
  <w:num w:numId="11">
    <w:abstractNumId w:val="20"/>
  </w:num>
  <w:num w:numId="12">
    <w:abstractNumId w:val="13"/>
  </w:num>
  <w:num w:numId="13">
    <w:abstractNumId w:val="34"/>
  </w:num>
  <w:num w:numId="14">
    <w:abstractNumId w:val="2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21"/>
  </w:num>
  <w:num w:numId="19">
    <w:abstractNumId w:val="14"/>
  </w:num>
  <w:num w:numId="20">
    <w:abstractNumId w:val="3"/>
  </w:num>
  <w:num w:numId="21">
    <w:abstractNumId w:val="17"/>
  </w:num>
  <w:num w:numId="22">
    <w:abstractNumId w:val="32"/>
  </w:num>
  <w:num w:numId="23">
    <w:abstractNumId w:val="24"/>
  </w:num>
  <w:num w:numId="24">
    <w:abstractNumId w:val="10"/>
  </w:num>
  <w:num w:numId="25">
    <w:abstractNumId w:val="18"/>
  </w:num>
  <w:num w:numId="26">
    <w:abstractNumId w:val="37"/>
  </w:num>
  <w:num w:numId="27">
    <w:abstractNumId w:val="5"/>
  </w:num>
  <w:num w:numId="28">
    <w:abstractNumId w:val="6"/>
  </w:num>
  <w:num w:numId="29">
    <w:abstractNumId w:val="40"/>
  </w:num>
  <w:num w:numId="30">
    <w:abstractNumId w:val="33"/>
  </w:num>
  <w:num w:numId="31">
    <w:abstractNumId w:val="42"/>
  </w:num>
  <w:num w:numId="32">
    <w:abstractNumId w:val="28"/>
  </w:num>
  <w:num w:numId="33">
    <w:abstractNumId w:val="41"/>
  </w:num>
  <w:num w:numId="34">
    <w:abstractNumId w:val="29"/>
  </w:num>
  <w:num w:numId="35">
    <w:abstractNumId w:val="4"/>
  </w:num>
  <w:num w:numId="36">
    <w:abstractNumId w:val="15"/>
  </w:num>
  <w:num w:numId="37">
    <w:abstractNumId w:val="1"/>
  </w:num>
  <w:num w:numId="38">
    <w:abstractNumId w:val="35"/>
  </w:num>
  <w:num w:numId="39">
    <w:abstractNumId w:val="23"/>
  </w:num>
  <w:num w:numId="40">
    <w:abstractNumId w:val="38"/>
  </w:num>
  <w:num w:numId="41">
    <w:abstractNumId w:val="26"/>
  </w:num>
  <w:num w:numId="42">
    <w:abstractNumId w:val="30"/>
  </w:num>
  <w:num w:numId="43">
    <w:abstractNumId w:val="22"/>
  </w:num>
  <w:num w:numId="44">
    <w:abstractNumId w:val="36"/>
  </w:num>
  <w:num w:numId="45">
    <w:abstractNumId w:val="19"/>
  </w:num>
  <w:num w:numId="46">
    <w:abstractNumId w:val="16"/>
  </w:num>
  <w:num w:numId="47">
    <w:abstractNumId w:val="8"/>
  </w:num>
  <w:num w:numId="48">
    <w:abstractNumId w:val="12"/>
  </w:num>
  <w:num w:numId="49">
    <w:abstractNumId w:val="11"/>
  </w:num>
  <w:num w:numId="5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037"/>
    <w:rsid w:val="0000318A"/>
    <w:rsid w:val="00003BCB"/>
    <w:rsid w:val="000044CF"/>
    <w:rsid w:val="00004550"/>
    <w:rsid w:val="00004AC2"/>
    <w:rsid w:val="00004E11"/>
    <w:rsid w:val="00005297"/>
    <w:rsid w:val="00005A6B"/>
    <w:rsid w:val="00005AAF"/>
    <w:rsid w:val="00006605"/>
    <w:rsid w:val="00006F56"/>
    <w:rsid w:val="000071C3"/>
    <w:rsid w:val="00007F71"/>
    <w:rsid w:val="0001019D"/>
    <w:rsid w:val="000103B9"/>
    <w:rsid w:val="000105AE"/>
    <w:rsid w:val="000107E5"/>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2AD"/>
    <w:rsid w:val="00017316"/>
    <w:rsid w:val="0001738D"/>
    <w:rsid w:val="00017861"/>
    <w:rsid w:val="0001799F"/>
    <w:rsid w:val="00017B23"/>
    <w:rsid w:val="00020E37"/>
    <w:rsid w:val="00020F1D"/>
    <w:rsid w:val="00021A12"/>
    <w:rsid w:val="00021CF8"/>
    <w:rsid w:val="0002220F"/>
    <w:rsid w:val="00022592"/>
    <w:rsid w:val="000227D0"/>
    <w:rsid w:val="000234FA"/>
    <w:rsid w:val="00023686"/>
    <w:rsid w:val="00023BB8"/>
    <w:rsid w:val="00024BCF"/>
    <w:rsid w:val="00024DD0"/>
    <w:rsid w:val="00025352"/>
    <w:rsid w:val="00026A2E"/>
    <w:rsid w:val="00026B5A"/>
    <w:rsid w:val="000278C9"/>
    <w:rsid w:val="00027AEA"/>
    <w:rsid w:val="00027D5A"/>
    <w:rsid w:val="00031028"/>
    <w:rsid w:val="00031654"/>
    <w:rsid w:val="00031838"/>
    <w:rsid w:val="00031B83"/>
    <w:rsid w:val="00032585"/>
    <w:rsid w:val="00033221"/>
    <w:rsid w:val="000339FA"/>
    <w:rsid w:val="00033C66"/>
    <w:rsid w:val="00033CEA"/>
    <w:rsid w:val="000342C0"/>
    <w:rsid w:val="00034A2A"/>
    <w:rsid w:val="00035534"/>
    <w:rsid w:val="000356A2"/>
    <w:rsid w:val="0003589D"/>
    <w:rsid w:val="00035E82"/>
    <w:rsid w:val="000360F0"/>
    <w:rsid w:val="00036430"/>
    <w:rsid w:val="0003644C"/>
    <w:rsid w:val="00036CE2"/>
    <w:rsid w:val="00036DA6"/>
    <w:rsid w:val="00037E9F"/>
    <w:rsid w:val="00040738"/>
    <w:rsid w:val="00040A50"/>
    <w:rsid w:val="00040CFC"/>
    <w:rsid w:val="000416C6"/>
    <w:rsid w:val="000418D2"/>
    <w:rsid w:val="00041EDF"/>
    <w:rsid w:val="00042975"/>
    <w:rsid w:val="00042B86"/>
    <w:rsid w:val="00042E1D"/>
    <w:rsid w:val="00043206"/>
    <w:rsid w:val="000432C4"/>
    <w:rsid w:val="000441B3"/>
    <w:rsid w:val="00044227"/>
    <w:rsid w:val="00044B29"/>
    <w:rsid w:val="00044F33"/>
    <w:rsid w:val="00044F89"/>
    <w:rsid w:val="00046295"/>
    <w:rsid w:val="00046A2B"/>
    <w:rsid w:val="00046DEE"/>
    <w:rsid w:val="0004706D"/>
    <w:rsid w:val="00047EFE"/>
    <w:rsid w:val="00050098"/>
    <w:rsid w:val="0005058B"/>
    <w:rsid w:val="00050CC8"/>
    <w:rsid w:val="00051990"/>
    <w:rsid w:val="00051A8C"/>
    <w:rsid w:val="00052457"/>
    <w:rsid w:val="00052826"/>
    <w:rsid w:val="000528FD"/>
    <w:rsid w:val="00052D37"/>
    <w:rsid w:val="00052ECE"/>
    <w:rsid w:val="00052F2A"/>
    <w:rsid w:val="000530EC"/>
    <w:rsid w:val="00053154"/>
    <w:rsid w:val="000537D9"/>
    <w:rsid w:val="00053E00"/>
    <w:rsid w:val="00054578"/>
    <w:rsid w:val="00055060"/>
    <w:rsid w:val="00055105"/>
    <w:rsid w:val="00055BAB"/>
    <w:rsid w:val="00055C7F"/>
    <w:rsid w:val="00055EF9"/>
    <w:rsid w:val="00056224"/>
    <w:rsid w:val="000570EE"/>
    <w:rsid w:val="0005771D"/>
    <w:rsid w:val="000577CB"/>
    <w:rsid w:val="00057835"/>
    <w:rsid w:val="00057994"/>
    <w:rsid w:val="000579FD"/>
    <w:rsid w:val="00057F83"/>
    <w:rsid w:val="000602BA"/>
    <w:rsid w:val="00060510"/>
    <w:rsid w:val="00060CD8"/>
    <w:rsid w:val="00060F15"/>
    <w:rsid w:val="000610AD"/>
    <w:rsid w:val="00061401"/>
    <w:rsid w:val="00062861"/>
    <w:rsid w:val="000628F5"/>
    <w:rsid w:val="00062961"/>
    <w:rsid w:val="00062A40"/>
    <w:rsid w:val="00062B06"/>
    <w:rsid w:val="00062EE8"/>
    <w:rsid w:val="00062FA9"/>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DDD"/>
    <w:rsid w:val="0007116D"/>
    <w:rsid w:val="000715CF"/>
    <w:rsid w:val="0007170A"/>
    <w:rsid w:val="000719BC"/>
    <w:rsid w:val="00071BBA"/>
    <w:rsid w:val="00071C7B"/>
    <w:rsid w:val="00071E84"/>
    <w:rsid w:val="00071FD2"/>
    <w:rsid w:val="0007229C"/>
    <w:rsid w:val="000726E7"/>
    <w:rsid w:val="000726F5"/>
    <w:rsid w:val="0007286F"/>
    <w:rsid w:val="00072E1A"/>
    <w:rsid w:val="00073285"/>
    <w:rsid w:val="00073397"/>
    <w:rsid w:val="00073E3B"/>
    <w:rsid w:val="000747B6"/>
    <w:rsid w:val="00074AB8"/>
    <w:rsid w:val="00074B3A"/>
    <w:rsid w:val="00074B5E"/>
    <w:rsid w:val="000754C8"/>
    <w:rsid w:val="000757D8"/>
    <w:rsid w:val="0007585A"/>
    <w:rsid w:val="00075A17"/>
    <w:rsid w:val="00075CB2"/>
    <w:rsid w:val="00075F0C"/>
    <w:rsid w:val="000760D2"/>
    <w:rsid w:val="00076342"/>
    <w:rsid w:val="00076AB0"/>
    <w:rsid w:val="00076B16"/>
    <w:rsid w:val="00076BBA"/>
    <w:rsid w:val="0007763B"/>
    <w:rsid w:val="00077E0C"/>
    <w:rsid w:val="00077E8C"/>
    <w:rsid w:val="00077F49"/>
    <w:rsid w:val="00080212"/>
    <w:rsid w:val="000807B2"/>
    <w:rsid w:val="00080D7B"/>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CC3"/>
    <w:rsid w:val="0009395F"/>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6022"/>
    <w:rsid w:val="000A6181"/>
    <w:rsid w:val="000A664A"/>
    <w:rsid w:val="000A682E"/>
    <w:rsid w:val="000A7344"/>
    <w:rsid w:val="000B0804"/>
    <w:rsid w:val="000B0B6C"/>
    <w:rsid w:val="000B0E82"/>
    <w:rsid w:val="000B1172"/>
    <w:rsid w:val="000B1255"/>
    <w:rsid w:val="000B1382"/>
    <w:rsid w:val="000B13D9"/>
    <w:rsid w:val="000B1495"/>
    <w:rsid w:val="000B2225"/>
    <w:rsid w:val="000B2A7E"/>
    <w:rsid w:val="000B30BD"/>
    <w:rsid w:val="000B321E"/>
    <w:rsid w:val="000B33E8"/>
    <w:rsid w:val="000B3608"/>
    <w:rsid w:val="000B3E82"/>
    <w:rsid w:val="000B44B4"/>
    <w:rsid w:val="000B480B"/>
    <w:rsid w:val="000B4878"/>
    <w:rsid w:val="000B4A69"/>
    <w:rsid w:val="000B519A"/>
    <w:rsid w:val="000B5301"/>
    <w:rsid w:val="000B53C8"/>
    <w:rsid w:val="000B549E"/>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1D9"/>
    <w:rsid w:val="000C4816"/>
    <w:rsid w:val="000C52BC"/>
    <w:rsid w:val="000C5350"/>
    <w:rsid w:val="000C5356"/>
    <w:rsid w:val="000C59FF"/>
    <w:rsid w:val="000C5F58"/>
    <w:rsid w:val="000C616B"/>
    <w:rsid w:val="000C61B4"/>
    <w:rsid w:val="000C6321"/>
    <w:rsid w:val="000C7149"/>
    <w:rsid w:val="000C77C4"/>
    <w:rsid w:val="000C7AE1"/>
    <w:rsid w:val="000C7DA9"/>
    <w:rsid w:val="000D085E"/>
    <w:rsid w:val="000D0A1C"/>
    <w:rsid w:val="000D0FB2"/>
    <w:rsid w:val="000D1989"/>
    <w:rsid w:val="000D1AE2"/>
    <w:rsid w:val="000D2338"/>
    <w:rsid w:val="000D2E12"/>
    <w:rsid w:val="000D33E7"/>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491"/>
    <w:rsid w:val="000E173E"/>
    <w:rsid w:val="000E1DAB"/>
    <w:rsid w:val="000E2358"/>
    <w:rsid w:val="000E29C3"/>
    <w:rsid w:val="000E32B1"/>
    <w:rsid w:val="000E33CE"/>
    <w:rsid w:val="000E3542"/>
    <w:rsid w:val="000E3694"/>
    <w:rsid w:val="000E3842"/>
    <w:rsid w:val="000E3859"/>
    <w:rsid w:val="000E3905"/>
    <w:rsid w:val="000E3A5D"/>
    <w:rsid w:val="000E3F26"/>
    <w:rsid w:val="000E413B"/>
    <w:rsid w:val="000E463A"/>
    <w:rsid w:val="000E46D3"/>
    <w:rsid w:val="000E4844"/>
    <w:rsid w:val="000E48AC"/>
    <w:rsid w:val="000E4DBC"/>
    <w:rsid w:val="000E55BE"/>
    <w:rsid w:val="000E5668"/>
    <w:rsid w:val="000E6698"/>
    <w:rsid w:val="000E6960"/>
    <w:rsid w:val="000E6E7D"/>
    <w:rsid w:val="000E7376"/>
    <w:rsid w:val="000E7937"/>
    <w:rsid w:val="000E7D80"/>
    <w:rsid w:val="000F03AC"/>
    <w:rsid w:val="000F05F1"/>
    <w:rsid w:val="000F0BF5"/>
    <w:rsid w:val="000F0CD5"/>
    <w:rsid w:val="000F0CEE"/>
    <w:rsid w:val="000F151A"/>
    <w:rsid w:val="000F1C7F"/>
    <w:rsid w:val="000F1FDE"/>
    <w:rsid w:val="000F2393"/>
    <w:rsid w:val="000F3707"/>
    <w:rsid w:val="000F386C"/>
    <w:rsid w:val="000F446C"/>
    <w:rsid w:val="000F4EC1"/>
    <w:rsid w:val="000F5303"/>
    <w:rsid w:val="000F5BC1"/>
    <w:rsid w:val="000F5FFD"/>
    <w:rsid w:val="000F66B8"/>
    <w:rsid w:val="000F6A4D"/>
    <w:rsid w:val="000F6C81"/>
    <w:rsid w:val="000F7099"/>
    <w:rsid w:val="000F745F"/>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53E1"/>
    <w:rsid w:val="001055BE"/>
    <w:rsid w:val="00105E44"/>
    <w:rsid w:val="00105F63"/>
    <w:rsid w:val="001062FE"/>
    <w:rsid w:val="00107005"/>
    <w:rsid w:val="0010783A"/>
    <w:rsid w:val="00107B24"/>
    <w:rsid w:val="00107BDF"/>
    <w:rsid w:val="00110015"/>
    <w:rsid w:val="0011010F"/>
    <w:rsid w:val="00110516"/>
    <w:rsid w:val="00110D35"/>
    <w:rsid w:val="001113C3"/>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2F9E"/>
    <w:rsid w:val="00123915"/>
    <w:rsid w:val="00123C22"/>
    <w:rsid w:val="00123F2C"/>
    <w:rsid w:val="0012499D"/>
    <w:rsid w:val="00124D94"/>
    <w:rsid w:val="00125074"/>
    <w:rsid w:val="001251A9"/>
    <w:rsid w:val="001251D1"/>
    <w:rsid w:val="00125FB5"/>
    <w:rsid w:val="00126164"/>
    <w:rsid w:val="00126299"/>
    <w:rsid w:val="001262FB"/>
    <w:rsid w:val="001270B7"/>
    <w:rsid w:val="001301F8"/>
    <w:rsid w:val="00130274"/>
    <w:rsid w:val="00130F73"/>
    <w:rsid w:val="001315FB"/>
    <w:rsid w:val="0013191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F43"/>
    <w:rsid w:val="00143F85"/>
    <w:rsid w:val="00144279"/>
    <w:rsid w:val="0014441C"/>
    <w:rsid w:val="001446E8"/>
    <w:rsid w:val="001451B0"/>
    <w:rsid w:val="00145805"/>
    <w:rsid w:val="00145B25"/>
    <w:rsid w:val="00145D58"/>
    <w:rsid w:val="00145DD6"/>
    <w:rsid w:val="001462A8"/>
    <w:rsid w:val="001478DB"/>
    <w:rsid w:val="00150295"/>
    <w:rsid w:val="00150924"/>
    <w:rsid w:val="00150D83"/>
    <w:rsid w:val="00151401"/>
    <w:rsid w:val="001521A2"/>
    <w:rsid w:val="00152587"/>
    <w:rsid w:val="00152A4D"/>
    <w:rsid w:val="00152C02"/>
    <w:rsid w:val="001534C7"/>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D9"/>
    <w:rsid w:val="00161187"/>
    <w:rsid w:val="00161787"/>
    <w:rsid w:val="00161EEA"/>
    <w:rsid w:val="00162B91"/>
    <w:rsid w:val="00162D48"/>
    <w:rsid w:val="0016314C"/>
    <w:rsid w:val="00163C8F"/>
    <w:rsid w:val="00163FBD"/>
    <w:rsid w:val="00164000"/>
    <w:rsid w:val="001642C9"/>
    <w:rsid w:val="00164A5E"/>
    <w:rsid w:val="00164A9C"/>
    <w:rsid w:val="00165188"/>
    <w:rsid w:val="001651A9"/>
    <w:rsid w:val="0016558F"/>
    <w:rsid w:val="001659FF"/>
    <w:rsid w:val="00165DB3"/>
    <w:rsid w:val="00165F90"/>
    <w:rsid w:val="00166528"/>
    <w:rsid w:val="001669FB"/>
    <w:rsid w:val="00167055"/>
    <w:rsid w:val="001671D3"/>
    <w:rsid w:val="00167245"/>
    <w:rsid w:val="001679AB"/>
    <w:rsid w:val="0017069F"/>
    <w:rsid w:val="001707CF"/>
    <w:rsid w:val="0017093A"/>
    <w:rsid w:val="00170B34"/>
    <w:rsid w:val="00170F2E"/>
    <w:rsid w:val="001712D9"/>
    <w:rsid w:val="00171580"/>
    <w:rsid w:val="001717C0"/>
    <w:rsid w:val="001718D4"/>
    <w:rsid w:val="00172AF5"/>
    <w:rsid w:val="00172E4C"/>
    <w:rsid w:val="001734B7"/>
    <w:rsid w:val="00173E61"/>
    <w:rsid w:val="0017454F"/>
    <w:rsid w:val="001745A9"/>
    <w:rsid w:val="00174BBF"/>
    <w:rsid w:val="00174CC1"/>
    <w:rsid w:val="00176690"/>
    <w:rsid w:val="00176B3F"/>
    <w:rsid w:val="00177085"/>
    <w:rsid w:val="00177376"/>
    <w:rsid w:val="00177730"/>
    <w:rsid w:val="00177EDC"/>
    <w:rsid w:val="00180186"/>
    <w:rsid w:val="00180816"/>
    <w:rsid w:val="00181460"/>
    <w:rsid w:val="00181A0F"/>
    <w:rsid w:val="00181A6D"/>
    <w:rsid w:val="00181D3C"/>
    <w:rsid w:val="00182069"/>
    <w:rsid w:val="001821B6"/>
    <w:rsid w:val="0018236C"/>
    <w:rsid w:val="001826CA"/>
    <w:rsid w:val="00182AA0"/>
    <w:rsid w:val="00183D7A"/>
    <w:rsid w:val="00183EA0"/>
    <w:rsid w:val="001840DB"/>
    <w:rsid w:val="0018414A"/>
    <w:rsid w:val="001841DC"/>
    <w:rsid w:val="00184369"/>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807"/>
    <w:rsid w:val="00193AFE"/>
    <w:rsid w:val="00193C22"/>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34E"/>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9E1"/>
    <w:rsid w:val="001B2C76"/>
    <w:rsid w:val="001B3038"/>
    <w:rsid w:val="001B3422"/>
    <w:rsid w:val="001B3685"/>
    <w:rsid w:val="001B38D8"/>
    <w:rsid w:val="001B3CEF"/>
    <w:rsid w:val="001B409B"/>
    <w:rsid w:val="001B45EE"/>
    <w:rsid w:val="001B4B83"/>
    <w:rsid w:val="001B4C09"/>
    <w:rsid w:val="001B4CC1"/>
    <w:rsid w:val="001B4DBB"/>
    <w:rsid w:val="001B56C3"/>
    <w:rsid w:val="001B5CE5"/>
    <w:rsid w:val="001B5F13"/>
    <w:rsid w:val="001B6006"/>
    <w:rsid w:val="001B696E"/>
    <w:rsid w:val="001B6ABA"/>
    <w:rsid w:val="001B6B7E"/>
    <w:rsid w:val="001B6DA6"/>
    <w:rsid w:val="001B74FD"/>
    <w:rsid w:val="001B7774"/>
    <w:rsid w:val="001B7D94"/>
    <w:rsid w:val="001C0414"/>
    <w:rsid w:val="001C04B0"/>
    <w:rsid w:val="001C16E2"/>
    <w:rsid w:val="001C16F8"/>
    <w:rsid w:val="001C1D96"/>
    <w:rsid w:val="001C2538"/>
    <w:rsid w:val="001C2A2D"/>
    <w:rsid w:val="001C3236"/>
    <w:rsid w:val="001C36C3"/>
    <w:rsid w:val="001C3D9F"/>
    <w:rsid w:val="001C4160"/>
    <w:rsid w:val="001C4954"/>
    <w:rsid w:val="001C52B1"/>
    <w:rsid w:val="001C55B9"/>
    <w:rsid w:val="001C58AA"/>
    <w:rsid w:val="001C5CF4"/>
    <w:rsid w:val="001C5D14"/>
    <w:rsid w:val="001C6592"/>
    <w:rsid w:val="001C6CFB"/>
    <w:rsid w:val="001C6F34"/>
    <w:rsid w:val="001C72D2"/>
    <w:rsid w:val="001C73B6"/>
    <w:rsid w:val="001D01FB"/>
    <w:rsid w:val="001D030F"/>
    <w:rsid w:val="001D0F79"/>
    <w:rsid w:val="001D0FAB"/>
    <w:rsid w:val="001D1B71"/>
    <w:rsid w:val="001D2351"/>
    <w:rsid w:val="001D2964"/>
    <w:rsid w:val="001D3318"/>
    <w:rsid w:val="001D3436"/>
    <w:rsid w:val="001D3442"/>
    <w:rsid w:val="001D37CF"/>
    <w:rsid w:val="001D3920"/>
    <w:rsid w:val="001D3A3F"/>
    <w:rsid w:val="001D3B7F"/>
    <w:rsid w:val="001D4036"/>
    <w:rsid w:val="001D433F"/>
    <w:rsid w:val="001D48F7"/>
    <w:rsid w:val="001D5056"/>
    <w:rsid w:val="001D53A4"/>
    <w:rsid w:val="001D5487"/>
    <w:rsid w:val="001D55FC"/>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761"/>
    <w:rsid w:val="001E2533"/>
    <w:rsid w:val="001E255F"/>
    <w:rsid w:val="001E2BDE"/>
    <w:rsid w:val="001E2DB3"/>
    <w:rsid w:val="001E3C12"/>
    <w:rsid w:val="001E47E7"/>
    <w:rsid w:val="001E4AA4"/>
    <w:rsid w:val="001E5261"/>
    <w:rsid w:val="001E5AA8"/>
    <w:rsid w:val="001E6043"/>
    <w:rsid w:val="001E6100"/>
    <w:rsid w:val="001E66CF"/>
    <w:rsid w:val="001E6928"/>
    <w:rsid w:val="001E6A9A"/>
    <w:rsid w:val="001E7691"/>
    <w:rsid w:val="001E7C60"/>
    <w:rsid w:val="001E7DF1"/>
    <w:rsid w:val="001F08B2"/>
    <w:rsid w:val="001F0A7D"/>
    <w:rsid w:val="001F0C1D"/>
    <w:rsid w:val="001F0D2A"/>
    <w:rsid w:val="001F17F5"/>
    <w:rsid w:val="001F2595"/>
    <w:rsid w:val="001F29D4"/>
    <w:rsid w:val="001F2A5F"/>
    <w:rsid w:val="001F2C1A"/>
    <w:rsid w:val="001F2F9D"/>
    <w:rsid w:val="001F3131"/>
    <w:rsid w:val="001F32A6"/>
    <w:rsid w:val="001F3D64"/>
    <w:rsid w:val="001F3E60"/>
    <w:rsid w:val="001F47D1"/>
    <w:rsid w:val="001F4A19"/>
    <w:rsid w:val="001F4CB1"/>
    <w:rsid w:val="001F4F3C"/>
    <w:rsid w:val="001F5AA9"/>
    <w:rsid w:val="001F72BD"/>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5BAD"/>
    <w:rsid w:val="002064EA"/>
    <w:rsid w:val="00206AFD"/>
    <w:rsid w:val="00207186"/>
    <w:rsid w:val="00207405"/>
    <w:rsid w:val="00210079"/>
    <w:rsid w:val="002100E9"/>
    <w:rsid w:val="00211224"/>
    <w:rsid w:val="002119A1"/>
    <w:rsid w:val="00211E1B"/>
    <w:rsid w:val="00212BD9"/>
    <w:rsid w:val="0021330F"/>
    <w:rsid w:val="00213F16"/>
    <w:rsid w:val="00214042"/>
    <w:rsid w:val="00214716"/>
    <w:rsid w:val="00215088"/>
    <w:rsid w:val="002150EA"/>
    <w:rsid w:val="0021511E"/>
    <w:rsid w:val="002156BF"/>
    <w:rsid w:val="002159EA"/>
    <w:rsid w:val="00215BEE"/>
    <w:rsid w:val="00216F54"/>
    <w:rsid w:val="00217441"/>
    <w:rsid w:val="00217574"/>
    <w:rsid w:val="002177EA"/>
    <w:rsid w:val="002177F7"/>
    <w:rsid w:val="00217932"/>
    <w:rsid w:val="00217E7C"/>
    <w:rsid w:val="002210F3"/>
    <w:rsid w:val="00221698"/>
    <w:rsid w:val="002219F3"/>
    <w:rsid w:val="00221C2F"/>
    <w:rsid w:val="00221EF5"/>
    <w:rsid w:val="00222BF1"/>
    <w:rsid w:val="00222EF8"/>
    <w:rsid w:val="0022306B"/>
    <w:rsid w:val="00223554"/>
    <w:rsid w:val="002235B7"/>
    <w:rsid w:val="002239E4"/>
    <w:rsid w:val="00223F13"/>
    <w:rsid w:val="002256D4"/>
    <w:rsid w:val="00225CC2"/>
    <w:rsid w:val="00226137"/>
    <w:rsid w:val="00226FFF"/>
    <w:rsid w:val="002270B7"/>
    <w:rsid w:val="0022732A"/>
    <w:rsid w:val="00227BA1"/>
    <w:rsid w:val="00227C5B"/>
    <w:rsid w:val="00227ECD"/>
    <w:rsid w:val="00227FD0"/>
    <w:rsid w:val="00230026"/>
    <w:rsid w:val="00230244"/>
    <w:rsid w:val="0023031F"/>
    <w:rsid w:val="00230754"/>
    <w:rsid w:val="002316F4"/>
    <w:rsid w:val="00231755"/>
    <w:rsid w:val="00231DE9"/>
    <w:rsid w:val="002324A6"/>
    <w:rsid w:val="00232F90"/>
    <w:rsid w:val="00233BB6"/>
    <w:rsid w:val="0023440B"/>
    <w:rsid w:val="002347E6"/>
    <w:rsid w:val="002352DD"/>
    <w:rsid w:val="00235412"/>
    <w:rsid w:val="002370CB"/>
    <w:rsid w:val="00237489"/>
    <w:rsid w:val="00237C37"/>
    <w:rsid w:val="00237CC1"/>
    <w:rsid w:val="00237F32"/>
    <w:rsid w:val="00237F34"/>
    <w:rsid w:val="00240E1E"/>
    <w:rsid w:val="002410B3"/>
    <w:rsid w:val="00241B33"/>
    <w:rsid w:val="0024345F"/>
    <w:rsid w:val="00243CD6"/>
    <w:rsid w:val="0024402E"/>
    <w:rsid w:val="00244212"/>
    <w:rsid w:val="00244DBF"/>
    <w:rsid w:val="002458CF"/>
    <w:rsid w:val="00245A16"/>
    <w:rsid w:val="00245B68"/>
    <w:rsid w:val="00245BC3"/>
    <w:rsid w:val="00246799"/>
    <w:rsid w:val="00247302"/>
    <w:rsid w:val="00247447"/>
    <w:rsid w:val="002477B9"/>
    <w:rsid w:val="0024794E"/>
    <w:rsid w:val="0025071A"/>
    <w:rsid w:val="0025089A"/>
    <w:rsid w:val="00250A09"/>
    <w:rsid w:val="00250B97"/>
    <w:rsid w:val="00251CC0"/>
    <w:rsid w:val="002523D5"/>
    <w:rsid w:val="00252582"/>
    <w:rsid w:val="0025259B"/>
    <w:rsid w:val="002530A7"/>
    <w:rsid w:val="002533C1"/>
    <w:rsid w:val="0025349A"/>
    <w:rsid w:val="00253BB2"/>
    <w:rsid w:val="00254501"/>
    <w:rsid w:val="00254745"/>
    <w:rsid w:val="00255A9F"/>
    <w:rsid w:val="002560AD"/>
    <w:rsid w:val="002562C4"/>
    <w:rsid w:val="0025675B"/>
    <w:rsid w:val="002569EB"/>
    <w:rsid w:val="0025721C"/>
    <w:rsid w:val="002573BB"/>
    <w:rsid w:val="00257486"/>
    <w:rsid w:val="00257AE5"/>
    <w:rsid w:val="00260406"/>
    <w:rsid w:val="00260DDE"/>
    <w:rsid w:val="00261318"/>
    <w:rsid w:val="00261977"/>
    <w:rsid w:val="00261FEC"/>
    <w:rsid w:val="00262368"/>
    <w:rsid w:val="002629D5"/>
    <w:rsid w:val="00262B2B"/>
    <w:rsid w:val="002630E8"/>
    <w:rsid w:val="0026429C"/>
    <w:rsid w:val="00264C41"/>
    <w:rsid w:val="00264FDE"/>
    <w:rsid w:val="00265215"/>
    <w:rsid w:val="0026527F"/>
    <w:rsid w:val="00265ACD"/>
    <w:rsid w:val="00265AE9"/>
    <w:rsid w:val="00265AF8"/>
    <w:rsid w:val="002665A3"/>
    <w:rsid w:val="00266B17"/>
    <w:rsid w:val="00266D10"/>
    <w:rsid w:val="002674F1"/>
    <w:rsid w:val="002676D4"/>
    <w:rsid w:val="002677D1"/>
    <w:rsid w:val="00267D6C"/>
    <w:rsid w:val="00270EF9"/>
    <w:rsid w:val="00271F85"/>
    <w:rsid w:val="00272632"/>
    <w:rsid w:val="002736B5"/>
    <w:rsid w:val="002746E9"/>
    <w:rsid w:val="0027491D"/>
    <w:rsid w:val="002749B8"/>
    <w:rsid w:val="00275436"/>
    <w:rsid w:val="00275CD0"/>
    <w:rsid w:val="002801C7"/>
    <w:rsid w:val="002803CD"/>
    <w:rsid w:val="00280872"/>
    <w:rsid w:val="0028095C"/>
    <w:rsid w:val="00280EFB"/>
    <w:rsid w:val="0028102B"/>
    <w:rsid w:val="002818A5"/>
    <w:rsid w:val="00281A1C"/>
    <w:rsid w:val="0028291D"/>
    <w:rsid w:val="002829C5"/>
    <w:rsid w:val="00282FC3"/>
    <w:rsid w:val="00283163"/>
    <w:rsid w:val="0028352A"/>
    <w:rsid w:val="00283994"/>
    <w:rsid w:val="0028419E"/>
    <w:rsid w:val="002842AA"/>
    <w:rsid w:val="00284661"/>
    <w:rsid w:val="00284EAA"/>
    <w:rsid w:val="00285AAB"/>
    <w:rsid w:val="00285E58"/>
    <w:rsid w:val="00286438"/>
    <w:rsid w:val="002876BB"/>
    <w:rsid w:val="002878C9"/>
    <w:rsid w:val="00287A91"/>
    <w:rsid w:val="00290A0C"/>
    <w:rsid w:val="00291789"/>
    <w:rsid w:val="00291A25"/>
    <w:rsid w:val="002923B0"/>
    <w:rsid w:val="00292461"/>
    <w:rsid w:val="00292580"/>
    <w:rsid w:val="00292BFE"/>
    <w:rsid w:val="00292E79"/>
    <w:rsid w:val="00293016"/>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869"/>
    <w:rsid w:val="002A5CEC"/>
    <w:rsid w:val="002A6368"/>
    <w:rsid w:val="002A684E"/>
    <w:rsid w:val="002A73B4"/>
    <w:rsid w:val="002A7917"/>
    <w:rsid w:val="002A7A01"/>
    <w:rsid w:val="002A7A14"/>
    <w:rsid w:val="002A7F45"/>
    <w:rsid w:val="002A7FBF"/>
    <w:rsid w:val="002B1266"/>
    <w:rsid w:val="002B1BA8"/>
    <w:rsid w:val="002B21EB"/>
    <w:rsid w:val="002B256E"/>
    <w:rsid w:val="002B2B89"/>
    <w:rsid w:val="002B3EC3"/>
    <w:rsid w:val="002B4302"/>
    <w:rsid w:val="002B4C66"/>
    <w:rsid w:val="002B51CB"/>
    <w:rsid w:val="002B6381"/>
    <w:rsid w:val="002B67C5"/>
    <w:rsid w:val="002B6D9D"/>
    <w:rsid w:val="002B7083"/>
    <w:rsid w:val="002B78F7"/>
    <w:rsid w:val="002C05A0"/>
    <w:rsid w:val="002C06B2"/>
    <w:rsid w:val="002C09D7"/>
    <w:rsid w:val="002C0B68"/>
    <w:rsid w:val="002C0E3A"/>
    <w:rsid w:val="002C0ECA"/>
    <w:rsid w:val="002C12E5"/>
    <w:rsid w:val="002C1633"/>
    <w:rsid w:val="002C1667"/>
    <w:rsid w:val="002C1734"/>
    <w:rsid w:val="002C17B9"/>
    <w:rsid w:val="002C1A24"/>
    <w:rsid w:val="002C20AD"/>
    <w:rsid w:val="002C27F9"/>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2D"/>
    <w:rsid w:val="002D0266"/>
    <w:rsid w:val="002D0B74"/>
    <w:rsid w:val="002D0E57"/>
    <w:rsid w:val="002D0E7B"/>
    <w:rsid w:val="002D1372"/>
    <w:rsid w:val="002D1391"/>
    <w:rsid w:val="002D1E00"/>
    <w:rsid w:val="002D1EB9"/>
    <w:rsid w:val="002D2390"/>
    <w:rsid w:val="002D2462"/>
    <w:rsid w:val="002D2636"/>
    <w:rsid w:val="002D2D5A"/>
    <w:rsid w:val="002D425D"/>
    <w:rsid w:val="002D4374"/>
    <w:rsid w:val="002D4383"/>
    <w:rsid w:val="002D4885"/>
    <w:rsid w:val="002D59A1"/>
    <w:rsid w:val="002D5D4E"/>
    <w:rsid w:val="002D5E07"/>
    <w:rsid w:val="002D7AE1"/>
    <w:rsid w:val="002D7CA3"/>
    <w:rsid w:val="002E0B11"/>
    <w:rsid w:val="002E0BC1"/>
    <w:rsid w:val="002E11F3"/>
    <w:rsid w:val="002E1396"/>
    <w:rsid w:val="002E220D"/>
    <w:rsid w:val="002E244F"/>
    <w:rsid w:val="002E2B12"/>
    <w:rsid w:val="002E2FC0"/>
    <w:rsid w:val="002E3296"/>
    <w:rsid w:val="002E3AE2"/>
    <w:rsid w:val="002E421E"/>
    <w:rsid w:val="002E5701"/>
    <w:rsid w:val="002E6369"/>
    <w:rsid w:val="002E6479"/>
    <w:rsid w:val="002E67EC"/>
    <w:rsid w:val="002E6FD2"/>
    <w:rsid w:val="002F0EDC"/>
    <w:rsid w:val="002F0F27"/>
    <w:rsid w:val="002F0FD9"/>
    <w:rsid w:val="002F1078"/>
    <w:rsid w:val="002F1299"/>
    <w:rsid w:val="002F19DA"/>
    <w:rsid w:val="002F1A6F"/>
    <w:rsid w:val="002F1DA0"/>
    <w:rsid w:val="002F2A6C"/>
    <w:rsid w:val="002F2D15"/>
    <w:rsid w:val="002F2EF5"/>
    <w:rsid w:val="002F3538"/>
    <w:rsid w:val="002F3A5B"/>
    <w:rsid w:val="002F3AB8"/>
    <w:rsid w:val="002F3AC7"/>
    <w:rsid w:val="002F3ACB"/>
    <w:rsid w:val="002F3C71"/>
    <w:rsid w:val="002F4538"/>
    <w:rsid w:val="002F46C7"/>
    <w:rsid w:val="002F488B"/>
    <w:rsid w:val="002F4DE1"/>
    <w:rsid w:val="002F51AD"/>
    <w:rsid w:val="002F65DD"/>
    <w:rsid w:val="002F6C32"/>
    <w:rsid w:val="002F6C84"/>
    <w:rsid w:val="002F6E44"/>
    <w:rsid w:val="002F6EED"/>
    <w:rsid w:val="002F72B1"/>
    <w:rsid w:val="002F74F1"/>
    <w:rsid w:val="002F75F3"/>
    <w:rsid w:val="002F7EAA"/>
    <w:rsid w:val="00300A71"/>
    <w:rsid w:val="00300F0B"/>
    <w:rsid w:val="003017A2"/>
    <w:rsid w:val="0030186C"/>
    <w:rsid w:val="003025BD"/>
    <w:rsid w:val="00303B37"/>
    <w:rsid w:val="00303BCA"/>
    <w:rsid w:val="00303E9E"/>
    <w:rsid w:val="00304409"/>
    <w:rsid w:val="003049AF"/>
    <w:rsid w:val="00304BCD"/>
    <w:rsid w:val="00304DFD"/>
    <w:rsid w:val="00304F31"/>
    <w:rsid w:val="00305097"/>
    <w:rsid w:val="00305428"/>
    <w:rsid w:val="003054C0"/>
    <w:rsid w:val="00305580"/>
    <w:rsid w:val="00305C22"/>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3064"/>
    <w:rsid w:val="00314B2B"/>
    <w:rsid w:val="00315A36"/>
    <w:rsid w:val="00315A5A"/>
    <w:rsid w:val="00315DD7"/>
    <w:rsid w:val="003163F6"/>
    <w:rsid w:val="003164B2"/>
    <w:rsid w:val="00316589"/>
    <w:rsid w:val="00316B58"/>
    <w:rsid w:val="00316E84"/>
    <w:rsid w:val="003176A6"/>
    <w:rsid w:val="00320339"/>
    <w:rsid w:val="00320E71"/>
    <w:rsid w:val="0032148D"/>
    <w:rsid w:val="00321839"/>
    <w:rsid w:val="00321B0A"/>
    <w:rsid w:val="00321CBC"/>
    <w:rsid w:val="00322257"/>
    <w:rsid w:val="003225DA"/>
    <w:rsid w:val="00322EDB"/>
    <w:rsid w:val="00323422"/>
    <w:rsid w:val="00323B61"/>
    <w:rsid w:val="00323F67"/>
    <w:rsid w:val="003247A2"/>
    <w:rsid w:val="00325BE8"/>
    <w:rsid w:val="00326230"/>
    <w:rsid w:val="00326914"/>
    <w:rsid w:val="0032749A"/>
    <w:rsid w:val="003276EA"/>
    <w:rsid w:val="00327706"/>
    <w:rsid w:val="003278CE"/>
    <w:rsid w:val="003278E8"/>
    <w:rsid w:val="00327A31"/>
    <w:rsid w:val="00327EA6"/>
    <w:rsid w:val="00327EC6"/>
    <w:rsid w:val="00330677"/>
    <w:rsid w:val="0033084A"/>
    <w:rsid w:val="00330E1D"/>
    <w:rsid w:val="00331243"/>
    <w:rsid w:val="0033126B"/>
    <w:rsid w:val="00331F4F"/>
    <w:rsid w:val="00332477"/>
    <w:rsid w:val="003327BC"/>
    <w:rsid w:val="003330FC"/>
    <w:rsid w:val="003342BB"/>
    <w:rsid w:val="0033431E"/>
    <w:rsid w:val="00334818"/>
    <w:rsid w:val="00334C49"/>
    <w:rsid w:val="00335033"/>
    <w:rsid w:val="00335689"/>
    <w:rsid w:val="00335C2C"/>
    <w:rsid w:val="003361C0"/>
    <w:rsid w:val="00336376"/>
    <w:rsid w:val="00337954"/>
    <w:rsid w:val="0034008E"/>
    <w:rsid w:val="0034011F"/>
    <w:rsid w:val="003404E1"/>
    <w:rsid w:val="00340AB1"/>
    <w:rsid w:val="00340F20"/>
    <w:rsid w:val="00341404"/>
    <w:rsid w:val="00341AF7"/>
    <w:rsid w:val="00343634"/>
    <w:rsid w:val="0034389D"/>
    <w:rsid w:val="00344B16"/>
    <w:rsid w:val="00344DDC"/>
    <w:rsid w:val="00345EF4"/>
    <w:rsid w:val="00346020"/>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37"/>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83"/>
    <w:rsid w:val="00364B19"/>
    <w:rsid w:val="0036565A"/>
    <w:rsid w:val="0036577D"/>
    <w:rsid w:val="003659FD"/>
    <w:rsid w:val="00365CD4"/>
    <w:rsid w:val="00365E5B"/>
    <w:rsid w:val="00365FE0"/>
    <w:rsid w:val="00366144"/>
    <w:rsid w:val="00366376"/>
    <w:rsid w:val="00366477"/>
    <w:rsid w:val="003666B4"/>
    <w:rsid w:val="00366EEA"/>
    <w:rsid w:val="003678D3"/>
    <w:rsid w:val="00367CD5"/>
    <w:rsid w:val="003706AE"/>
    <w:rsid w:val="00371283"/>
    <w:rsid w:val="00372800"/>
    <w:rsid w:val="00373473"/>
    <w:rsid w:val="00373D9D"/>
    <w:rsid w:val="003744C8"/>
    <w:rsid w:val="00374785"/>
    <w:rsid w:val="00374B7A"/>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459F"/>
    <w:rsid w:val="00384B1D"/>
    <w:rsid w:val="00384FAF"/>
    <w:rsid w:val="00385156"/>
    <w:rsid w:val="003852C5"/>
    <w:rsid w:val="003859B8"/>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315C"/>
    <w:rsid w:val="00393B19"/>
    <w:rsid w:val="00393DC0"/>
    <w:rsid w:val="00393DE1"/>
    <w:rsid w:val="00393F34"/>
    <w:rsid w:val="00394113"/>
    <w:rsid w:val="003941EC"/>
    <w:rsid w:val="0039427F"/>
    <w:rsid w:val="00394501"/>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504A"/>
    <w:rsid w:val="003A5372"/>
    <w:rsid w:val="003A54D5"/>
    <w:rsid w:val="003A5756"/>
    <w:rsid w:val="003A5804"/>
    <w:rsid w:val="003A58EA"/>
    <w:rsid w:val="003A7212"/>
    <w:rsid w:val="003A7358"/>
    <w:rsid w:val="003A785C"/>
    <w:rsid w:val="003A7862"/>
    <w:rsid w:val="003A7D94"/>
    <w:rsid w:val="003B0697"/>
    <w:rsid w:val="003B16C4"/>
    <w:rsid w:val="003B172D"/>
    <w:rsid w:val="003B1E3A"/>
    <w:rsid w:val="003B29FC"/>
    <w:rsid w:val="003B2F2A"/>
    <w:rsid w:val="003B3AA2"/>
    <w:rsid w:val="003B40B8"/>
    <w:rsid w:val="003B4252"/>
    <w:rsid w:val="003B4940"/>
    <w:rsid w:val="003B52EF"/>
    <w:rsid w:val="003B5521"/>
    <w:rsid w:val="003B56D7"/>
    <w:rsid w:val="003B6537"/>
    <w:rsid w:val="003B7782"/>
    <w:rsid w:val="003B7B12"/>
    <w:rsid w:val="003B7E79"/>
    <w:rsid w:val="003C0EFC"/>
    <w:rsid w:val="003C14E0"/>
    <w:rsid w:val="003C1B8B"/>
    <w:rsid w:val="003C2264"/>
    <w:rsid w:val="003C22BA"/>
    <w:rsid w:val="003C232B"/>
    <w:rsid w:val="003C2882"/>
    <w:rsid w:val="003C3303"/>
    <w:rsid w:val="003C3399"/>
    <w:rsid w:val="003C34E0"/>
    <w:rsid w:val="003C35EA"/>
    <w:rsid w:val="003C3710"/>
    <w:rsid w:val="003C3B6D"/>
    <w:rsid w:val="003C40F3"/>
    <w:rsid w:val="003C4E24"/>
    <w:rsid w:val="003C50F8"/>
    <w:rsid w:val="003C5211"/>
    <w:rsid w:val="003C5C7F"/>
    <w:rsid w:val="003C5E2A"/>
    <w:rsid w:val="003C772E"/>
    <w:rsid w:val="003C7A64"/>
    <w:rsid w:val="003C7B1D"/>
    <w:rsid w:val="003C7EBD"/>
    <w:rsid w:val="003D01AF"/>
    <w:rsid w:val="003D09F3"/>
    <w:rsid w:val="003D0BE6"/>
    <w:rsid w:val="003D1253"/>
    <w:rsid w:val="003D1EF5"/>
    <w:rsid w:val="003D215C"/>
    <w:rsid w:val="003D2BDB"/>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DB"/>
    <w:rsid w:val="003E27FF"/>
    <w:rsid w:val="003E2986"/>
    <w:rsid w:val="003E2AFD"/>
    <w:rsid w:val="003E2B6D"/>
    <w:rsid w:val="003E3F71"/>
    <w:rsid w:val="003E413B"/>
    <w:rsid w:val="003E41D5"/>
    <w:rsid w:val="003E4567"/>
    <w:rsid w:val="003E4ACF"/>
    <w:rsid w:val="003E50E6"/>
    <w:rsid w:val="003E536B"/>
    <w:rsid w:val="003E53BD"/>
    <w:rsid w:val="003E6221"/>
    <w:rsid w:val="003E66B9"/>
    <w:rsid w:val="003E70C8"/>
    <w:rsid w:val="003E7409"/>
    <w:rsid w:val="003E7A87"/>
    <w:rsid w:val="003E7BFA"/>
    <w:rsid w:val="003E7F41"/>
    <w:rsid w:val="003F0320"/>
    <w:rsid w:val="003F05B1"/>
    <w:rsid w:val="003F14A7"/>
    <w:rsid w:val="003F20D5"/>
    <w:rsid w:val="003F23DA"/>
    <w:rsid w:val="003F2769"/>
    <w:rsid w:val="003F2EA3"/>
    <w:rsid w:val="003F33F9"/>
    <w:rsid w:val="003F3795"/>
    <w:rsid w:val="003F3A97"/>
    <w:rsid w:val="003F3B80"/>
    <w:rsid w:val="003F4064"/>
    <w:rsid w:val="003F4111"/>
    <w:rsid w:val="003F4146"/>
    <w:rsid w:val="003F4490"/>
    <w:rsid w:val="003F46BB"/>
    <w:rsid w:val="003F49A2"/>
    <w:rsid w:val="003F504B"/>
    <w:rsid w:val="003F5E93"/>
    <w:rsid w:val="003F638F"/>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4A9"/>
    <w:rsid w:val="00414994"/>
    <w:rsid w:val="00414ED3"/>
    <w:rsid w:val="004150AE"/>
    <w:rsid w:val="004156EB"/>
    <w:rsid w:val="004157CB"/>
    <w:rsid w:val="00415D66"/>
    <w:rsid w:val="00415D69"/>
    <w:rsid w:val="00415F2B"/>
    <w:rsid w:val="0041676E"/>
    <w:rsid w:val="00416859"/>
    <w:rsid w:val="004169C1"/>
    <w:rsid w:val="00417065"/>
    <w:rsid w:val="0041771E"/>
    <w:rsid w:val="004179C1"/>
    <w:rsid w:val="004200DC"/>
    <w:rsid w:val="00420410"/>
    <w:rsid w:val="004206BD"/>
    <w:rsid w:val="0042074E"/>
    <w:rsid w:val="004208C0"/>
    <w:rsid w:val="00421253"/>
    <w:rsid w:val="00421712"/>
    <w:rsid w:val="00421EAF"/>
    <w:rsid w:val="00422292"/>
    <w:rsid w:val="0042290D"/>
    <w:rsid w:val="004234DA"/>
    <w:rsid w:val="00423565"/>
    <w:rsid w:val="004236E7"/>
    <w:rsid w:val="00423AF6"/>
    <w:rsid w:val="00423C0D"/>
    <w:rsid w:val="00423F0B"/>
    <w:rsid w:val="004248AD"/>
    <w:rsid w:val="004259C3"/>
    <w:rsid w:val="00425E08"/>
    <w:rsid w:val="00425E2D"/>
    <w:rsid w:val="00425FFB"/>
    <w:rsid w:val="00426150"/>
    <w:rsid w:val="0042661C"/>
    <w:rsid w:val="004267AD"/>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402F7"/>
    <w:rsid w:val="00440449"/>
    <w:rsid w:val="004407C1"/>
    <w:rsid w:val="00440BD1"/>
    <w:rsid w:val="00440CB8"/>
    <w:rsid w:val="004412FF"/>
    <w:rsid w:val="00441660"/>
    <w:rsid w:val="00441AEF"/>
    <w:rsid w:val="00441B73"/>
    <w:rsid w:val="00442F99"/>
    <w:rsid w:val="00442FBE"/>
    <w:rsid w:val="004431C4"/>
    <w:rsid w:val="00443766"/>
    <w:rsid w:val="0044388D"/>
    <w:rsid w:val="00443FCA"/>
    <w:rsid w:val="00444BF4"/>
    <w:rsid w:val="00444CC2"/>
    <w:rsid w:val="00444CD6"/>
    <w:rsid w:val="00444FA3"/>
    <w:rsid w:val="00445090"/>
    <w:rsid w:val="004450D8"/>
    <w:rsid w:val="004457D0"/>
    <w:rsid w:val="00445E1A"/>
    <w:rsid w:val="00445FB4"/>
    <w:rsid w:val="00446333"/>
    <w:rsid w:val="0044666A"/>
    <w:rsid w:val="004469ED"/>
    <w:rsid w:val="00446A80"/>
    <w:rsid w:val="00446D1E"/>
    <w:rsid w:val="0044703B"/>
    <w:rsid w:val="00447633"/>
    <w:rsid w:val="0044781E"/>
    <w:rsid w:val="004478B3"/>
    <w:rsid w:val="00447F2D"/>
    <w:rsid w:val="00450365"/>
    <w:rsid w:val="004503E2"/>
    <w:rsid w:val="004505C5"/>
    <w:rsid w:val="00450890"/>
    <w:rsid w:val="00450B25"/>
    <w:rsid w:val="00450CDE"/>
    <w:rsid w:val="00450E06"/>
    <w:rsid w:val="00452109"/>
    <w:rsid w:val="004521B9"/>
    <w:rsid w:val="0045222E"/>
    <w:rsid w:val="00452C8B"/>
    <w:rsid w:val="0045336A"/>
    <w:rsid w:val="004537B5"/>
    <w:rsid w:val="00454959"/>
    <w:rsid w:val="00455285"/>
    <w:rsid w:val="004554A1"/>
    <w:rsid w:val="00455DC9"/>
    <w:rsid w:val="0045649B"/>
    <w:rsid w:val="00456696"/>
    <w:rsid w:val="00456F3D"/>
    <w:rsid w:val="00457207"/>
    <w:rsid w:val="004603DB"/>
    <w:rsid w:val="00460680"/>
    <w:rsid w:val="00461536"/>
    <w:rsid w:val="00461566"/>
    <w:rsid w:val="004616E4"/>
    <w:rsid w:val="004618CE"/>
    <w:rsid w:val="00461A53"/>
    <w:rsid w:val="00461FA1"/>
    <w:rsid w:val="00461FF2"/>
    <w:rsid w:val="00462B3F"/>
    <w:rsid w:val="004645ED"/>
    <w:rsid w:val="00464811"/>
    <w:rsid w:val="00464E88"/>
    <w:rsid w:val="00464F70"/>
    <w:rsid w:val="00465834"/>
    <w:rsid w:val="004658EC"/>
    <w:rsid w:val="00465EDD"/>
    <w:rsid w:val="0046635A"/>
    <w:rsid w:val="00467150"/>
    <w:rsid w:val="0046734A"/>
    <w:rsid w:val="004674CA"/>
    <w:rsid w:val="004677A2"/>
    <w:rsid w:val="0046786B"/>
    <w:rsid w:val="00467F41"/>
    <w:rsid w:val="0047002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76D"/>
    <w:rsid w:val="004858B8"/>
    <w:rsid w:val="0048592B"/>
    <w:rsid w:val="004861AF"/>
    <w:rsid w:val="004862D8"/>
    <w:rsid w:val="00486326"/>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869"/>
    <w:rsid w:val="00493D0F"/>
    <w:rsid w:val="004940E8"/>
    <w:rsid w:val="00494A32"/>
    <w:rsid w:val="00494B0A"/>
    <w:rsid w:val="00494C30"/>
    <w:rsid w:val="00495244"/>
    <w:rsid w:val="00495AE3"/>
    <w:rsid w:val="00497012"/>
    <w:rsid w:val="0049735B"/>
    <w:rsid w:val="004A019F"/>
    <w:rsid w:val="004A030E"/>
    <w:rsid w:val="004A041F"/>
    <w:rsid w:val="004A043F"/>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E4F"/>
    <w:rsid w:val="004A7510"/>
    <w:rsid w:val="004A76C4"/>
    <w:rsid w:val="004A7B9C"/>
    <w:rsid w:val="004A7BF3"/>
    <w:rsid w:val="004A7E5B"/>
    <w:rsid w:val="004B0121"/>
    <w:rsid w:val="004B05B4"/>
    <w:rsid w:val="004B0C82"/>
    <w:rsid w:val="004B17F2"/>
    <w:rsid w:val="004B1DC1"/>
    <w:rsid w:val="004B1EA1"/>
    <w:rsid w:val="004B21B7"/>
    <w:rsid w:val="004B2A27"/>
    <w:rsid w:val="004B2B4C"/>
    <w:rsid w:val="004B35DA"/>
    <w:rsid w:val="004B36C5"/>
    <w:rsid w:val="004B3A70"/>
    <w:rsid w:val="004B44BC"/>
    <w:rsid w:val="004B464E"/>
    <w:rsid w:val="004B46FA"/>
    <w:rsid w:val="004B4930"/>
    <w:rsid w:val="004B4D7C"/>
    <w:rsid w:val="004B5442"/>
    <w:rsid w:val="004B5520"/>
    <w:rsid w:val="004B5632"/>
    <w:rsid w:val="004B5F29"/>
    <w:rsid w:val="004B64D4"/>
    <w:rsid w:val="004B6F7A"/>
    <w:rsid w:val="004B71F9"/>
    <w:rsid w:val="004B7E01"/>
    <w:rsid w:val="004C0CC9"/>
    <w:rsid w:val="004C17E0"/>
    <w:rsid w:val="004C1F0F"/>
    <w:rsid w:val="004C2636"/>
    <w:rsid w:val="004C2918"/>
    <w:rsid w:val="004C3A4F"/>
    <w:rsid w:val="004C3C31"/>
    <w:rsid w:val="004C4243"/>
    <w:rsid w:val="004C44F7"/>
    <w:rsid w:val="004C50D3"/>
    <w:rsid w:val="004C5230"/>
    <w:rsid w:val="004C5449"/>
    <w:rsid w:val="004C65B8"/>
    <w:rsid w:val="004C6768"/>
    <w:rsid w:val="004C6BB9"/>
    <w:rsid w:val="004C7C50"/>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746"/>
    <w:rsid w:val="004D5DEE"/>
    <w:rsid w:val="004D6349"/>
    <w:rsid w:val="004D656A"/>
    <w:rsid w:val="004D657F"/>
    <w:rsid w:val="004D7398"/>
    <w:rsid w:val="004D75C2"/>
    <w:rsid w:val="004E05DD"/>
    <w:rsid w:val="004E0F81"/>
    <w:rsid w:val="004E1196"/>
    <w:rsid w:val="004E1372"/>
    <w:rsid w:val="004E1520"/>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222D"/>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CF3"/>
    <w:rsid w:val="00502FE2"/>
    <w:rsid w:val="0050305D"/>
    <w:rsid w:val="00503328"/>
    <w:rsid w:val="0050339F"/>
    <w:rsid w:val="00503A16"/>
    <w:rsid w:val="00504386"/>
    <w:rsid w:val="005044A9"/>
    <w:rsid w:val="0050460B"/>
    <w:rsid w:val="005047CC"/>
    <w:rsid w:val="00505095"/>
    <w:rsid w:val="0050528B"/>
    <w:rsid w:val="005053A4"/>
    <w:rsid w:val="00505486"/>
    <w:rsid w:val="00506077"/>
    <w:rsid w:val="00506741"/>
    <w:rsid w:val="00506C41"/>
    <w:rsid w:val="0050753C"/>
    <w:rsid w:val="00507A19"/>
    <w:rsid w:val="005101FA"/>
    <w:rsid w:val="0051028B"/>
    <w:rsid w:val="00510730"/>
    <w:rsid w:val="00510B28"/>
    <w:rsid w:val="00510B99"/>
    <w:rsid w:val="00510D5B"/>
    <w:rsid w:val="00511516"/>
    <w:rsid w:val="00511969"/>
    <w:rsid w:val="005121D0"/>
    <w:rsid w:val="00513E1D"/>
    <w:rsid w:val="005141AF"/>
    <w:rsid w:val="0051451D"/>
    <w:rsid w:val="00515217"/>
    <w:rsid w:val="0051544A"/>
    <w:rsid w:val="005156A6"/>
    <w:rsid w:val="00515CE0"/>
    <w:rsid w:val="005160C5"/>
    <w:rsid w:val="0051647C"/>
    <w:rsid w:val="005165FE"/>
    <w:rsid w:val="005173CA"/>
    <w:rsid w:val="00517447"/>
    <w:rsid w:val="00517A79"/>
    <w:rsid w:val="00517DDC"/>
    <w:rsid w:val="00520898"/>
    <w:rsid w:val="0052106D"/>
    <w:rsid w:val="005211B5"/>
    <w:rsid w:val="00521399"/>
    <w:rsid w:val="00521580"/>
    <w:rsid w:val="005215BD"/>
    <w:rsid w:val="00521632"/>
    <w:rsid w:val="00521A14"/>
    <w:rsid w:val="00521E20"/>
    <w:rsid w:val="005224AD"/>
    <w:rsid w:val="00522610"/>
    <w:rsid w:val="00522913"/>
    <w:rsid w:val="00522ECA"/>
    <w:rsid w:val="00522FFF"/>
    <w:rsid w:val="0052336F"/>
    <w:rsid w:val="0052423D"/>
    <w:rsid w:val="005246EE"/>
    <w:rsid w:val="0052533F"/>
    <w:rsid w:val="00525AB0"/>
    <w:rsid w:val="00525E6C"/>
    <w:rsid w:val="00526073"/>
    <w:rsid w:val="00526551"/>
    <w:rsid w:val="00527252"/>
    <w:rsid w:val="00527A19"/>
    <w:rsid w:val="00527FE6"/>
    <w:rsid w:val="00530059"/>
    <w:rsid w:val="005301AE"/>
    <w:rsid w:val="00530457"/>
    <w:rsid w:val="00530777"/>
    <w:rsid w:val="005308D0"/>
    <w:rsid w:val="00530EB8"/>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D30"/>
    <w:rsid w:val="005460BB"/>
    <w:rsid w:val="00546C9C"/>
    <w:rsid w:val="005472EE"/>
    <w:rsid w:val="005473DD"/>
    <w:rsid w:val="00547554"/>
    <w:rsid w:val="00547B12"/>
    <w:rsid w:val="00550A2F"/>
    <w:rsid w:val="00550FB7"/>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06E5"/>
    <w:rsid w:val="005611CE"/>
    <w:rsid w:val="00561446"/>
    <w:rsid w:val="005614EC"/>
    <w:rsid w:val="00561884"/>
    <w:rsid w:val="00561C1D"/>
    <w:rsid w:val="00562649"/>
    <w:rsid w:val="00562742"/>
    <w:rsid w:val="00562A84"/>
    <w:rsid w:val="00562A8D"/>
    <w:rsid w:val="00562E20"/>
    <w:rsid w:val="0056330F"/>
    <w:rsid w:val="00563524"/>
    <w:rsid w:val="00563FC3"/>
    <w:rsid w:val="00564545"/>
    <w:rsid w:val="005646B8"/>
    <w:rsid w:val="00565F03"/>
    <w:rsid w:val="005664EE"/>
    <w:rsid w:val="0056719B"/>
    <w:rsid w:val="0056726D"/>
    <w:rsid w:val="0057056B"/>
    <w:rsid w:val="00570CBF"/>
    <w:rsid w:val="00570E51"/>
    <w:rsid w:val="00571DA5"/>
    <w:rsid w:val="00571EA1"/>
    <w:rsid w:val="00571EB6"/>
    <w:rsid w:val="00571F25"/>
    <w:rsid w:val="00571F29"/>
    <w:rsid w:val="00572059"/>
    <w:rsid w:val="005720ED"/>
    <w:rsid w:val="00572133"/>
    <w:rsid w:val="005721A7"/>
    <w:rsid w:val="0057234A"/>
    <w:rsid w:val="00573B1A"/>
    <w:rsid w:val="00574504"/>
    <w:rsid w:val="005745BE"/>
    <w:rsid w:val="00574E5A"/>
    <w:rsid w:val="00575092"/>
    <w:rsid w:val="005750EC"/>
    <w:rsid w:val="005754F1"/>
    <w:rsid w:val="00575552"/>
    <w:rsid w:val="00575C40"/>
    <w:rsid w:val="00576181"/>
    <w:rsid w:val="00577187"/>
    <w:rsid w:val="005775A7"/>
    <w:rsid w:val="0057798F"/>
    <w:rsid w:val="0058013F"/>
    <w:rsid w:val="0058076A"/>
    <w:rsid w:val="0058087F"/>
    <w:rsid w:val="00581377"/>
    <w:rsid w:val="0058152D"/>
    <w:rsid w:val="00581A4B"/>
    <w:rsid w:val="00581CA2"/>
    <w:rsid w:val="00582942"/>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3FF7"/>
    <w:rsid w:val="005943BE"/>
    <w:rsid w:val="005943EA"/>
    <w:rsid w:val="005943EE"/>
    <w:rsid w:val="00594CF0"/>
    <w:rsid w:val="00594F33"/>
    <w:rsid w:val="00595214"/>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486"/>
    <w:rsid w:val="005A411B"/>
    <w:rsid w:val="005A41B3"/>
    <w:rsid w:val="005A4314"/>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2B"/>
    <w:rsid w:val="005B13DB"/>
    <w:rsid w:val="005B1F08"/>
    <w:rsid w:val="005B23F8"/>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EB0"/>
    <w:rsid w:val="005C3F28"/>
    <w:rsid w:val="005C4304"/>
    <w:rsid w:val="005C43B5"/>
    <w:rsid w:val="005C481A"/>
    <w:rsid w:val="005C4B69"/>
    <w:rsid w:val="005C550B"/>
    <w:rsid w:val="005C5BA5"/>
    <w:rsid w:val="005C5DC6"/>
    <w:rsid w:val="005C5FA4"/>
    <w:rsid w:val="005C6AA8"/>
    <w:rsid w:val="005C73ED"/>
    <w:rsid w:val="005C7473"/>
    <w:rsid w:val="005C7567"/>
    <w:rsid w:val="005C7BC9"/>
    <w:rsid w:val="005C7CB9"/>
    <w:rsid w:val="005C7FA4"/>
    <w:rsid w:val="005C7FD8"/>
    <w:rsid w:val="005D0894"/>
    <w:rsid w:val="005D0C08"/>
    <w:rsid w:val="005D12E6"/>
    <w:rsid w:val="005D1C1D"/>
    <w:rsid w:val="005D1DBD"/>
    <w:rsid w:val="005D27BC"/>
    <w:rsid w:val="005D2823"/>
    <w:rsid w:val="005D2826"/>
    <w:rsid w:val="005D29C2"/>
    <w:rsid w:val="005D2B43"/>
    <w:rsid w:val="005D300E"/>
    <w:rsid w:val="005D320C"/>
    <w:rsid w:val="005D3A56"/>
    <w:rsid w:val="005D3ECE"/>
    <w:rsid w:val="005D3F88"/>
    <w:rsid w:val="005D4087"/>
    <w:rsid w:val="005D4299"/>
    <w:rsid w:val="005D4415"/>
    <w:rsid w:val="005D4443"/>
    <w:rsid w:val="005D4CF5"/>
    <w:rsid w:val="005D4EAC"/>
    <w:rsid w:val="005D5087"/>
    <w:rsid w:val="005D5109"/>
    <w:rsid w:val="005D5B8C"/>
    <w:rsid w:val="005D635F"/>
    <w:rsid w:val="005D71CC"/>
    <w:rsid w:val="005D74D7"/>
    <w:rsid w:val="005D775B"/>
    <w:rsid w:val="005D7797"/>
    <w:rsid w:val="005E0681"/>
    <w:rsid w:val="005E091B"/>
    <w:rsid w:val="005E0B65"/>
    <w:rsid w:val="005E1830"/>
    <w:rsid w:val="005E2648"/>
    <w:rsid w:val="005E2F32"/>
    <w:rsid w:val="005E3195"/>
    <w:rsid w:val="005E37F4"/>
    <w:rsid w:val="005E3815"/>
    <w:rsid w:val="005E3A7D"/>
    <w:rsid w:val="005E4326"/>
    <w:rsid w:val="005E45D9"/>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6CE"/>
    <w:rsid w:val="00602060"/>
    <w:rsid w:val="006031DA"/>
    <w:rsid w:val="006035DE"/>
    <w:rsid w:val="006035FF"/>
    <w:rsid w:val="00603EB8"/>
    <w:rsid w:val="00604233"/>
    <w:rsid w:val="00604BD8"/>
    <w:rsid w:val="00604D15"/>
    <w:rsid w:val="006050F9"/>
    <w:rsid w:val="006056E3"/>
    <w:rsid w:val="006057D7"/>
    <w:rsid w:val="00605934"/>
    <w:rsid w:val="00605E2F"/>
    <w:rsid w:val="006062E8"/>
    <w:rsid w:val="00606AB4"/>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4A0"/>
    <w:rsid w:val="006148DB"/>
    <w:rsid w:val="00614BB1"/>
    <w:rsid w:val="00614CDE"/>
    <w:rsid w:val="00615280"/>
    <w:rsid w:val="006152FD"/>
    <w:rsid w:val="0061531C"/>
    <w:rsid w:val="0061702A"/>
    <w:rsid w:val="006179C6"/>
    <w:rsid w:val="00617DD7"/>
    <w:rsid w:val="00617DFA"/>
    <w:rsid w:val="00617E22"/>
    <w:rsid w:val="0062062B"/>
    <w:rsid w:val="00620C5B"/>
    <w:rsid w:val="00621719"/>
    <w:rsid w:val="00621A84"/>
    <w:rsid w:val="0062221E"/>
    <w:rsid w:val="006226D3"/>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A21"/>
    <w:rsid w:val="006412A0"/>
    <w:rsid w:val="0064133B"/>
    <w:rsid w:val="006413E6"/>
    <w:rsid w:val="0064140F"/>
    <w:rsid w:val="006419DC"/>
    <w:rsid w:val="00641B01"/>
    <w:rsid w:val="00641E9F"/>
    <w:rsid w:val="0064202E"/>
    <w:rsid w:val="006420DD"/>
    <w:rsid w:val="00642268"/>
    <w:rsid w:val="0064250A"/>
    <w:rsid w:val="0064255A"/>
    <w:rsid w:val="00643A62"/>
    <w:rsid w:val="006440CE"/>
    <w:rsid w:val="00644B5F"/>
    <w:rsid w:val="00644E98"/>
    <w:rsid w:val="00645BE8"/>
    <w:rsid w:val="00645CB8"/>
    <w:rsid w:val="006464DE"/>
    <w:rsid w:val="00646561"/>
    <w:rsid w:val="006465CA"/>
    <w:rsid w:val="006476D2"/>
    <w:rsid w:val="00647E7F"/>
    <w:rsid w:val="00650AAB"/>
    <w:rsid w:val="00651A17"/>
    <w:rsid w:val="00651AE2"/>
    <w:rsid w:val="00651CB2"/>
    <w:rsid w:val="00652590"/>
    <w:rsid w:val="00652854"/>
    <w:rsid w:val="00652ECB"/>
    <w:rsid w:val="00652FCD"/>
    <w:rsid w:val="00653273"/>
    <w:rsid w:val="006537DB"/>
    <w:rsid w:val="0065380C"/>
    <w:rsid w:val="00653CE8"/>
    <w:rsid w:val="006546EB"/>
    <w:rsid w:val="006549F0"/>
    <w:rsid w:val="00654A8F"/>
    <w:rsid w:val="00654E3C"/>
    <w:rsid w:val="006554FA"/>
    <w:rsid w:val="00655F7A"/>
    <w:rsid w:val="006561E8"/>
    <w:rsid w:val="006565B5"/>
    <w:rsid w:val="00656786"/>
    <w:rsid w:val="006568B0"/>
    <w:rsid w:val="00656BE7"/>
    <w:rsid w:val="006578E0"/>
    <w:rsid w:val="00657BE4"/>
    <w:rsid w:val="00657DCF"/>
    <w:rsid w:val="00660597"/>
    <w:rsid w:val="0066077F"/>
    <w:rsid w:val="006614A2"/>
    <w:rsid w:val="0066168E"/>
    <w:rsid w:val="0066184E"/>
    <w:rsid w:val="00661F26"/>
    <w:rsid w:val="006622D2"/>
    <w:rsid w:val="00662DB5"/>
    <w:rsid w:val="0066328B"/>
    <w:rsid w:val="00664B4E"/>
    <w:rsid w:val="00664B53"/>
    <w:rsid w:val="006653C0"/>
    <w:rsid w:val="0066568E"/>
    <w:rsid w:val="00665E4E"/>
    <w:rsid w:val="00666194"/>
    <w:rsid w:val="00666493"/>
    <w:rsid w:val="006665F6"/>
    <w:rsid w:val="006668C5"/>
    <w:rsid w:val="006670F3"/>
    <w:rsid w:val="006671B0"/>
    <w:rsid w:val="0066776B"/>
    <w:rsid w:val="006702BD"/>
    <w:rsid w:val="00670A78"/>
    <w:rsid w:val="00670D07"/>
    <w:rsid w:val="00670E74"/>
    <w:rsid w:val="00670E77"/>
    <w:rsid w:val="0067151F"/>
    <w:rsid w:val="00671C5B"/>
    <w:rsid w:val="00672735"/>
    <w:rsid w:val="00672DA1"/>
    <w:rsid w:val="00672F34"/>
    <w:rsid w:val="006731A2"/>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618"/>
    <w:rsid w:val="00682718"/>
    <w:rsid w:val="00683971"/>
    <w:rsid w:val="006840D3"/>
    <w:rsid w:val="00684127"/>
    <w:rsid w:val="0068556A"/>
    <w:rsid w:val="00685606"/>
    <w:rsid w:val="00685CD4"/>
    <w:rsid w:val="00686126"/>
    <w:rsid w:val="0068633A"/>
    <w:rsid w:val="006863F2"/>
    <w:rsid w:val="006868B9"/>
    <w:rsid w:val="00686934"/>
    <w:rsid w:val="00686D3B"/>
    <w:rsid w:val="00687038"/>
    <w:rsid w:val="006875BB"/>
    <w:rsid w:val="006877B4"/>
    <w:rsid w:val="0069064E"/>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CC1"/>
    <w:rsid w:val="006A1E3D"/>
    <w:rsid w:val="006A1ECC"/>
    <w:rsid w:val="006A2574"/>
    <w:rsid w:val="006A28A0"/>
    <w:rsid w:val="006A38C5"/>
    <w:rsid w:val="006A4132"/>
    <w:rsid w:val="006A46B2"/>
    <w:rsid w:val="006A508F"/>
    <w:rsid w:val="006A51CF"/>
    <w:rsid w:val="006A53A9"/>
    <w:rsid w:val="006A5558"/>
    <w:rsid w:val="006A5938"/>
    <w:rsid w:val="006A59C1"/>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E7A"/>
    <w:rsid w:val="006B4641"/>
    <w:rsid w:val="006B57BC"/>
    <w:rsid w:val="006B63C1"/>
    <w:rsid w:val="006B65E5"/>
    <w:rsid w:val="006B6CA7"/>
    <w:rsid w:val="006B6D6B"/>
    <w:rsid w:val="006B6DDE"/>
    <w:rsid w:val="006B7403"/>
    <w:rsid w:val="006B75B7"/>
    <w:rsid w:val="006B7BBF"/>
    <w:rsid w:val="006B7E07"/>
    <w:rsid w:val="006C0163"/>
    <w:rsid w:val="006C03A1"/>
    <w:rsid w:val="006C050A"/>
    <w:rsid w:val="006C1393"/>
    <w:rsid w:val="006C141E"/>
    <w:rsid w:val="006C23BC"/>
    <w:rsid w:val="006C2453"/>
    <w:rsid w:val="006C2677"/>
    <w:rsid w:val="006C3231"/>
    <w:rsid w:val="006C333D"/>
    <w:rsid w:val="006C35F0"/>
    <w:rsid w:val="006C3822"/>
    <w:rsid w:val="006C388B"/>
    <w:rsid w:val="006C3D7F"/>
    <w:rsid w:val="006C3DCE"/>
    <w:rsid w:val="006C3E8F"/>
    <w:rsid w:val="006C43EA"/>
    <w:rsid w:val="006C5444"/>
    <w:rsid w:val="006C5E40"/>
    <w:rsid w:val="006C6263"/>
    <w:rsid w:val="006C65FB"/>
    <w:rsid w:val="006C6A18"/>
    <w:rsid w:val="006C6A65"/>
    <w:rsid w:val="006C6D19"/>
    <w:rsid w:val="006C6E12"/>
    <w:rsid w:val="006C7A26"/>
    <w:rsid w:val="006D0759"/>
    <w:rsid w:val="006D0959"/>
    <w:rsid w:val="006D0F79"/>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1A"/>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218F"/>
    <w:rsid w:val="006F45BC"/>
    <w:rsid w:val="006F4D0C"/>
    <w:rsid w:val="006F54C4"/>
    <w:rsid w:val="006F5522"/>
    <w:rsid w:val="006F579B"/>
    <w:rsid w:val="006F5A36"/>
    <w:rsid w:val="006F5B09"/>
    <w:rsid w:val="006F61C4"/>
    <w:rsid w:val="006F6F53"/>
    <w:rsid w:val="006F7538"/>
    <w:rsid w:val="006F78D1"/>
    <w:rsid w:val="006F7B28"/>
    <w:rsid w:val="00700062"/>
    <w:rsid w:val="0070011B"/>
    <w:rsid w:val="00700D8E"/>
    <w:rsid w:val="007010A4"/>
    <w:rsid w:val="007016CF"/>
    <w:rsid w:val="00701AB2"/>
    <w:rsid w:val="00701CE8"/>
    <w:rsid w:val="00701EC0"/>
    <w:rsid w:val="00702F5F"/>
    <w:rsid w:val="00703E3E"/>
    <w:rsid w:val="00703E4C"/>
    <w:rsid w:val="00703FF1"/>
    <w:rsid w:val="007045DF"/>
    <w:rsid w:val="007052E6"/>
    <w:rsid w:val="0070568A"/>
    <w:rsid w:val="00705851"/>
    <w:rsid w:val="007063F1"/>
    <w:rsid w:val="00706DD2"/>
    <w:rsid w:val="00707162"/>
    <w:rsid w:val="00707788"/>
    <w:rsid w:val="00707AA5"/>
    <w:rsid w:val="00707C53"/>
    <w:rsid w:val="00707CA2"/>
    <w:rsid w:val="007102DB"/>
    <w:rsid w:val="007106C7"/>
    <w:rsid w:val="00711040"/>
    <w:rsid w:val="00711068"/>
    <w:rsid w:val="00711624"/>
    <w:rsid w:val="00711EAF"/>
    <w:rsid w:val="0071232C"/>
    <w:rsid w:val="0071246B"/>
    <w:rsid w:val="00712E43"/>
    <w:rsid w:val="00712FA6"/>
    <w:rsid w:val="00713953"/>
    <w:rsid w:val="00713B64"/>
    <w:rsid w:val="00713CC2"/>
    <w:rsid w:val="00713E47"/>
    <w:rsid w:val="007146FA"/>
    <w:rsid w:val="0071495C"/>
    <w:rsid w:val="00714ACD"/>
    <w:rsid w:val="00714D97"/>
    <w:rsid w:val="00715189"/>
    <w:rsid w:val="0071559D"/>
    <w:rsid w:val="00715A04"/>
    <w:rsid w:val="0071636C"/>
    <w:rsid w:val="00716415"/>
    <w:rsid w:val="0071771A"/>
    <w:rsid w:val="0071786C"/>
    <w:rsid w:val="007200CA"/>
    <w:rsid w:val="007202C5"/>
    <w:rsid w:val="00720555"/>
    <w:rsid w:val="0072222F"/>
    <w:rsid w:val="0072265E"/>
    <w:rsid w:val="00722C18"/>
    <w:rsid w:val="007232DA"/>
    <w:rsid w:val="00723A2A"/>
    <w:rsid w:val="00723D12"/>
    <w:rsid w:val="00724130"/>
    <w:rsid w:val="00724197"/>
    <w:rsid w:val="00724325"/>
    <w:rsid w:val="007245EA"/>
    <w:rsid w:val="0072461C"/>
    <w:rsid w:val="0072561D"/>
    <w:rsid w:val="007258CF"/>
    <w:rsid w:val="00725D1E"/>
    <w:rsid w:val="007265E5"/>
    <w:rsid w:val="007267D1"/>
    <w:rsid w:val="007269AF"/>
    <w:rsid w:val="00726E26"/>
    <w:rsid w:val="007271E5"/>
    <w:rsid w:val="00727497"/>
    <w:rsid w:val="007278A6"/>
    <w:rsid w:val="00731E4D"/>
    <w:rsid w:val="00732418"/>
    <w:rsid w:val="00732568"/>
    <w:rsid w:val="007325B5"/>
    <w:rsid w:val="00732C6F"/>
    <w:rsid w:val="00733552"/>
    <w:rsid w:val="00733689"/>
    <w:rsid w:val="00733CD4"/>
    <w:rsid w:val="00734121"/>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A3E"/>
    <w:rsid w:val="00742BFF"/>
    <w:rsid w:val="0074315C"/>
    <w:rsid w:val="00743164"/>
    <w:rsid w:val="00743BA1"/>
    <w:rsid w:val="00743D7C"/>
    <w:rsid w:val="00743D87"/>
    <w:rsid w:val="00744810"/>
    <w:rsid w:val="007449AD"/>
    <w:rsid w:val="00744D52"/>
    <w:rsid w:val="00745095"/>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274B"/>
    <w:rsid w:val="007531DF"/>
    <w:rsid w:val="00753737"/>
    <w:rsid w:val="0075380E"/>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3DC"/>
    <w:rsid w:val="00760CEC"/>
    <w:rsid w:val="007625F2"/>
    <w:rsid w:val="0076267F"/>
    <w:rsid w:val="00762C31"/>
    <w:rsid w:val="0076300E"/>
    <w:rsid w:val="007633A7"/>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67FC1"/>
    <w:rsid w:val="007702C4"/>
    <w:rsid w:val="0077036F"/>
    <w:rsid w:val="00770E26"/>
    <w:rsid w:val="007716C7"/>
    <w:rsid w:val="00772210"/>
    <w:rsid w:val="0077239B"/>
    <w:rsid w:val="0077257E"/>
    <w:rsid w:val="007741AC"/>
    <w:rsid w:val="007744C5"/>
    <w:rsid w:val="007745A4"/>
    <w:rsid w:val="007748A3"/>
    <w:rsid w:val="00774F6D"/>
    <w:rsid w:val="0077593C"/>
    <w:rsid w:val="00775992"/>
    <w:rsid w:val="0077647A"/>
    <w:rsid w:val="0077669F"/>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2CA"/>
    <w:rsid w:val="00787397"/>
    <w:rsid w:val="00787516"/>
    <w:rsid w:val="00787525"/>
    <w:rsid w:val="00787583"/>
    <w:rsid w:val="007876A3"/>
    <w:rsid w:val="0078773D"/>
    <w:rsid w:val="00790B68"/>
    <w:rsid w:val="00790D24"/>
    <w:rsid w:val="007912DE"/>
    <w:rsid w:val="00791B94"/>
    <w:rsid w:val="00791E87"/>
    <w:rsid w:val="007920F9"/>
    <w:rsid w:val="00792B9F"/>
    <w:rsid w:val="00792EFE"/>
    <w:rsid w:val="0079362A"/>
    <w:rsid w:val="007937D9"/>
    <w:rsid w:val="00794460"/>
    <w:rsid w:val="00794563"/>
    <w:rsid w:val="0079471E"/>
    <w:rsid w:val="00794845"/>
    <w:rsid w:val="00794BEA"/>
    <w:rsid w:val="00795046"/>
    <w:rsid w:val="0079561E"/>
    <w:rsid w:val="00795AA7"/>
    <w:rsid w:val="00795C14"/>
    <w:rsid w:val="00795E79"/>
    <w:rsid w:val="00796816"/>
    <w:rsid w:val="00796E03"/>
    <w:rsid w:val="00796F17"/>
    <w:rsid w:val="00797006"/>
    <w:rsid w:val="00797A8A"/>
    <w:rsid w:val="007A0209"/>
    <w:rsid w:val="007A0480"/>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41"/>
    <w:rsid w:val="007A5747"/>
    <w:rsid w:val="007A5966"/>
    <w:rsid w:val="007A5987"/>
    <w:rsid w:val="007A673C"/>
    <w:rsid w:val="007A69E7"/>
    <w:rsid w:val="007A6ABF"/>
    <w:rsid w:val="007A76F3"/>
    <w:rsid w:val="007A7E45"/>
    <w:rsid w:val="007B0275"/>
    <w:rsid w:val="007B07B6"/>
    <w:rsid w:val="007B0A7F"/>
    <w:rsid w:val="007B0B1B"/>
    <w:rsid w:val="007B11D3"/>
    <w:rsid w:val="007B2068"/>
    <w:rsid w:val="007B20E3"/>
    <w:rsid w:val="007B2305"/>
    <w:rsid w:val="007B25CE"/>
    <w:rsid w:val="007B2F38"/>
    <w:rsid w:val="007B31FD"/>
    <w:rsid w:val="007B33E9"/>
    <w:rsid w:val="007B3AB6"/>
    <w:rsid w:val="007B4275"/>
    <w:rsid w:val="007B42E2"/>
    <w:rsid w:val="007B4326"/>
    <w:rsid w:val="007B4430"/>
    <w:rsid w:val="007B4A03"/>
    <w:rsid w:val="007B5AF2"/>
    <w:rsid w:val="007B5B1F"/>
    <w:rsid w:val="007B63F5"/>
    <w:rsid w:val="007B663D"/>
    <w:rsid w:val="007B6AA3"/>
    <w:rsid w:val="007B6F77"/>
    <w:rsid w:val="007C07AB"/>
    <w:rsid w:val="007C0962"/>
    <w:rsid w:val="007C0D2E"/>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C76CD"/>
    <w:rsid w:val="007C7776"/>
    <w:rsid w:val="007D06A2"/>
    <w:rsid w:val="007D09D3"/>
    <w:rsid w:val="007D26D9"/>
    <w:rsid w:val="007D33A6"/>
    <w:rsid w:val="007D390C"/>
    <w:rsid w:val="007D3D06"/>
    <w:rsid w:val="007D41F3"/>
    <w:rsid w:val="007D4AAF"/>
    <w:rsid w:val="007D4BC7"/>
    <w:rsid w:val="007D5D1D"/>
    <w:rsid w:val="007D6E63"/>
    <w:rsid w:val="007D71C2"/>
    <w:rsid w:val="007D7747"/>
    <w:rsid w:val="007E0285"/>
    <w:rsid w:val="007E0B0E"/>
    <w:rsid w:val="007E1706"/>
    <w:rsid w:val="007E1D4C"/>
    <w:rsid w:val="007E208A"/>
    <w:rsid w:val="007E217E"/>
    <w:rsid w:val="007E26E2"/>
    <w:rsid w:val="007E393C"/>
    <w:rsid w:val="007E3FB3"/>
    <w:rsid w:val="007E43C6"/>
    <w:rsid w:val="007E4647"/>
    <w:rsid w:val="007E4F11"/>
    <w:rsid w:val="007E5377"/>
    <w:rsid w:val="007E55B3"/>
    <w:rsid w:val="007E5747"/>
    <w:rsid w:val="007E58BF"/>
    <w:rsid w:val="007E5E7A"/>
    <w:rsid w:val="007E6B26"/>
    <w:rsid w:val="007E6C72"/>
    <w:rsid w:val="007E6CFF"/>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C1A"/>
    <w:rsid w:val="008001C5"/>
    <w:rsid w:val="00800784"/>
    <w:rsid w:val="0080209C"/>
    <w:rsid w:val="00802ECD"/>
    <w:rsid w:val="008033B7"/>
    <w:rsid w:val="008039A1"/>
    <w:rsid w:val="00804275"/>
    <w:rsid w:val="00804654"/>
    <w:rsid w:val="008048B6"/>
    <w:rsid w:val="00804C8C"/>
    <w:rsid w:val="008050C2"/>
    <w:rsid w:val="00806379"/>
    <w:rsid w:val="008064CA"/>
    <w:rsid w:val="008069F1"/>
    <w:rsid w:val="00807001"/>
    <w:rsid w:val="00807060"/>
    <w:rsid w:val="008070C2"/>
    <w:rsid w:val="00807CF5"/>
    <w:rsid w:val="00810113"/>
    <w:rsid w:val="00810829"/>
    <w:rsid w:val="0081155D"/>
    <w:rsid w:val="008116BC"/>
    <w:rsid w:val="00811E9B"/>
    <w:rsid w:val="00812737"/>
    <w:rsid w:val="00812996"/>
    <w:rsid w:val="00812ECE"/>
    <w:rsid w:val="008138AA"/>
    <w:rsid w:val="00813AD1"/>
    <w:rsid w:val="00813D35"/>
    <w:rsid w:val="00813FB0"/>
    <w:rsid w:val="0081461D"/>
    <w:rsid w:val="0081511C"/>
    <w:rsid w:val="008159BE"/>
    <w:rsid w:val="00815DD1"/>
    <w:rsid w:val="00816640"/>
    <w:rsid w:val="00816A58"/>
    <w:rsid w:val="00817B0F"/>
    <w:rsid w:val="00817D2D"/>
    <w:rsid w:val="008204AD"/>
    <w:rsid w:val="00820708"/>
    <w:rsid w:val="00821140"/>
    <w:rsid w:val="008212D5"/>
    <w:rsid w:val="008212D9"/>
    <w:rsid w:val="008213FC"/>
    <w:rsid w:val="008215CF"/>
    <w:rsid w:val="00821E3B"/>
    <w:rsid w:val="00822D6D"/>
    <w:rsid w:val="00822F2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F00"/>
    <w:rsid w:val="00835F34"/>
    <w:rsid w:val="0083602E"/>
    <w:rsid w:val="00836E00"/>
    <w:rsid w:val="0083774B"/>
    <w:rsid w:val="00837D0D"/>
    <w:rsid w:val="0084049E"/>
    <w:rsid w:val="00840889"/>
    <w:rsid w:val="00840B73"/>
    <w:rsid w:val="00841212"/>
    <w:rsid w:val="0084156B"/>
    <w:rsid w:val="00841E68"/>
    <w:rsid w:val="00842192"/>
    <w:rsid w:val="00842316"/>
    <w:rsid w:val="00842931"/>
    <w:rsid w:val="00843089"/>
    <w:rsid w:val="0084339F"/>
    <w:rsid w:val="00843966"/>
    <w:rsid w:val="0084410B"/>
    <w:rsid w:val="008442A3"/>
    <w:rsid w:val="008442F1"/>
    <w:rsid w:val="00844F73"/>
    <w:rsid w:val="00845D67"/>
    <w:rsid w:val="00847417"/>
    <w:rsid w:val="00847AB6"/>
    <w:rsid w:val="008507B8"/>
    <w:rsid w:val="00851FCF"/>
    <w:rsid w:val="008520D2"/>
    <w:rsid w:val="008520E4"/>
    <w:rsid w:val="0085228D"/>
    <w:rsid w:val="00852D33"/>
    <w:rsid w:val="00853055"/>
    <w:rsid w:val="00853E20"/>
    <w:rsid w:val="00854D1F"/>
    <w:rsid w:val="0085508F"/>
    <w:rsid w:val="0085516F"/>
    <w:rsid w:val="008559BC"/>
    <w:rsid w:val="00855C77"/>
    <w:rsid w:val="00855FE3"/>
    <w:rsid w:val="00856781"/>
    <w:rsid w:val="00856B09"/>
    <w:rsid w:val="00857B16"/>
    <w:rsid w:val="00857C2E"/>
    <w:rsid w:val="00857C64"/>
    <w:rsid w:val="00857E70"/>
    <w:rsid w:val="0086006E"/>
    <w:rsid w:val="0086007B"/>
    <w:rsid w:val="0086028C"/>
    <w:rsid w:val="00860372"/>
    <w:rsid w:val="00860468"/>
    <w:rsid w:val="00860F6E"/>
    <w:rsid w:val="00861BAB"/>
    <w:rsid w:val="00862036"/>
    <w:rsid w:val="008623BC"/>
    <w:rsid w:val="00862462"/>
    <w:rsid w:val="00863473"/>
    <w:rsid w:val="0086358F"/>
    <w:rsid w:val="008639D0"/>
    <w:rsid w:val="0086427A"/>
    <w:rsid w:val="008643AC"/>
    <w:rsid w:val="00864636"/>
    <w:rsid w:val="00864BF7"/>
    <w:rsid w:val="00865792"/>
    <w:rsid w:val="0086589A"/>
    <w:rsid w:val="00865EB4"/>
    <w:rsid w:val="008667DD"/>
    <w:rsid w:val="008667F2"/>
    <w:rsid w:val="00866E92"/>
    <w:rsid w:val="0086779C"/>
    <w:rsid w:val="008678DC"/>
    <w:rsid w:val="00867A18"/>
    <w:rsid w:val="00867A51"/>
    <w:rsid w:val="00867C8C"/>
    <w:rsid w:val="00870A97"/>
    <w:rsid w:val="008713D3"/>
    <w:rsid w:val="008714C8"/>
    <w:rsid w:val="008714FD"/>
    <w:rsid w:val="00871E61"/>
    <w:rsid w:val="00872AC5"/>
    <w:rsid w:val="00872F2B"/>
    <w:rsid w:val="00873551"/>
    <w:rsid w:val="008735A4"/>
    <w:rsid w:val="00873718"/>
    <w:rsid w:val="00873E02"/>
    <w:rsid w:val="0087409E"/>
    <w:rsid w:val="008740ED"/>
    <w:rsid w:val="0087423F"/>
    <w:rsid w:val="0087434E"/>
    <w:rsid w:val="00874701"/>
    <w:rsid w:val="008748B9"/>
    <w:rsid w:val="00874D12"/>
    <w:rsid w:val="00875020"/>
    <w:rsid w:val="00875772"/>
    <w:rsid w:val="00875867"/>
    <w:rsid w:val="00876771"/>
    <w:rsid w:val="0087704A"/>
    <w:rsid w:val="008771BF"/>
    <w:rsid w:val="008776D1"/>
    <w:rsid w:val="00877FFB"/>
    <w:rsid w:val="00880E3F"/>
    <w:rsid w:val="00881A49"/>
    <w:rsid w:val="00881F9B"/>
    <w:rsid w:val="00882549"/>
    <w:rsid w:val="0088262E"/>
    <w:rsid w:val="008830A0"/>
    <w:rsid w:val="008830EF"/>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847"/>
    <w:rsid w:val="00891D08"/>
    <w:rsid w:val="0089257A"/>
    <w:rsid w:val="008927DC"/>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30BE"/>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1868"/>
    <w:rsid w:val="008B2871"/>
    <w:rsid w:val="008B2D27"/>
    <w:rsid w:val="008B2DDF"/>
    <w:rsid w:val="008B335F"/>
    <w:rsid w:val="008B36DD"/>
    <w:rsid w:val="008B3A90"/>
    <w:rsid w:val="008B3B7E"/>
    <w:rsid w:val="008B3FCD"/>
    <w:rsid w:val="008B4002"/>
    <w:rsid w:val="008B46FD"/>
    <w:rsid w:val="008B48B7"/>
    <w:rsid w:val="008B50FB"/>
    <w:rsid w:val="008B513A"/>
    <w:rsid w:val="008B52BD"/>
    <w:rsid w:val="008B600B"/>
    <w:rsid w:val="008B634B"/>
    <w:rsid w:val="008B64A9"/>
    <w:rsid w:val="008B6525"/>
    <w:rsid w:val="008B665B"/>
    <w:rsid w:val="008B69A3"/>
    <w:rsid w:val="008B6ADD"/>
    <w:rsid w:val="008B6AFF"/>
    <w:rsid w:val="008B6BCF"/>
    <w:rsid w:val="008C04AB"/>
    <w:rsid w:val="008C0539"/>
    <w:rsid w:val="008C0C83"/>
    <w:rsid w:val="008C15DE"/>
    <w:rsid w:val="008C1F7C"/>
    <w:rsid w:val="008C242C"/>
    <w:rsid w:val="008C30DE"/>
    <w:rsid w:val="008C32A8"/>
    <w:rsid w:val="008C44DA"/>
    <w:rsid w:val="008C4995"/>
    <w:rsid w:val="008C4C24"/>
    <w:rsid w:val="008C4F5A"/>
    <w:rsid w:val="008C5457"/>
    <w:rsid w:val="008C59CA"/>
    <w:rsid w:val="008C698C"/>
    <w:rsid w:val="008C6ABC"/>
    <w:rsid w:val="008C6CE2"/>
    <w:rsid w:val="008C7645"/>
    <w:rsid w:val="008C79F2"/>
    <w:rsid w:val="008C7CD8"/>
    <w:rsid w:val="008D06AD"/>
    <w:rsid w:val="008D0A52"/>
    <w:rsid w:val="008D0FDE"/>
    <w:rsid w:val="008D1430"/>
    <w:rsid w:val="008D1968"/>
    <w:rsid w:val="008D2996"/>
    <w:rsid w:val="008D2D5A"/>
    <w:rsid w:val="008D2E54"/>
    <w:rsid w:val="008D3838"/>
    <w:rsid w:val="008D3B1C"/>
    <w:rsid w:val="008D48B6"/>
    <w:rsid w:val="008D50FE"/>
    <w:rsid w:val="008D51A8"/>
    <w:rsid w:val="008D587B"/>
    <w:rsid w:val="008D657E"/>
    <w:rsid w:val="008D6676"/>
    <w:rsid w:val="008D6F57"/>
    <w:rsid w:val="008D7345"/>
    <w:rsid w:val="008D740D"/>
    <w:rsid w:val="008D77E7"/>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0A0"/>
    <w:rsid w:val="008E4F80"/>
    <w:rsid w:val="008E589A"/>
    <w:rsid w:val="008E652E"/>
    <w:rsid w:val="008E66C4"/>
    <w:rsid w:val="008E6C06"/>
    <w:rsid w:val="008E6EA7"/>
    <w:rsid w:val="008E7565"/>
    <w:rsid w:val="008E7973"/>
    <w:rsid w:val="008E79EE"/>
    <w:rsid w:val="008F0052"/>
    <w:rsid w:val="008F00D5"/>
    <w:rsid w:val="008F039D"/>
    <w:rsid w:val="008F0677"/>
    <w:rsid w:val="008F0779"/>
    <w:rsid w:val="008F07E8"/>
    <w:rsid w:val="008F095B"/>
    <w:rsid w:val="008F0BC6"/>
    <w:rsid w:val="008F18DC"/>
    <w:rsid w:val="008F18EC"/>
    <w:rsid w:val="008F1B0B"/>
    <w:rsid w:val="008F1C45"/>
    <w:rsid w:val="008F29CE"/>
    <w:rsid w:val="008F357F"/>
    <w:rsid w:val="008F451D"/>
    <w:rsid w:val="008F4A54"/>
    <w:rsid w:val="008F5045"/>
    <w:rsid w:val="008F5437"/>
    <w:rsid w:val="008F5721"/>
    <w:rsid w:val="008F5CFF"/>
    <w:rsid w:val="008F64E1"/>
    <w:rsid w:val="008F67D8"/>
    <w:rsid w:val="008F68DC"/>
    <w:rsid w:val="008F6963"/>
    <w:rsid w:val="008F69A7"/>
    <w:rsid w:val="008F6C40"/>
    <w:rsid w:val="008F754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585"/>
    <w:rsid w:val="00907E4A"/>
    <w:rsid w:val="00910145"/>
    <w:rsid w:val="009112FD"/>
    <w:rsid w:val="009118CA"/>
    <w:rsid w:val="00911F10"/>
    <w:rsid w:val="0091218D"/>
    <w:rsid w:val="009125A8"/>
    <w:rsid w:val="00912BCA"/>
    <w:rsid w:val="00912F04"/>
    <w:rsid w:val="00912F77"/>
    <w:rsid w:val="00913BD1"/>
    <w:rsid w:val="0091500A"/>
    <w:rsid w:val="0091509A"/>
    <w:rsid w:val="00915709"/>
    <w:rsid w:val="00915A31"/>
    <w:rsid w:val="00916D14"/>
    <w:rsid w:val="009174F8"/>
    <w:rsid w:val="00917D52"/>
    <w:rsid w:val="0092013C"/>
    <w:rsid w:val="00920910"/>
    <w:rsid w:val="00920F25"/>
    <w:rsid w:val="00921B08"/>
    <w:rsid w:val="00921C47"/>
    <w:rsid w:val="00923009"/>
    <w:rsid w:val="0092421C"/>
    <w:rsid w:val="00924C84"/>
    <w:rsid w:val="00924FC9"/>
    <w:rsid w:val="00925041"/>
    <w:rsid w:val="00925639"/>
    <w:rsid w:val="00925989"/>
    <w:rsid w:val="00925DD2"/>
    <w:rsid w:val="00926B8A"/>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2B26"/>
    <w:rsid w:val="00933187"/>
    <w:rsid w:val="00933CDA"/>
    <w:rsid w:val="00933FFD"/>
    <w:rsid w:val="00934B46"/>
    <w:rsid w:val="00934EF2"/>
    <w:rsid w:val="00935121"/>
    <w:rsid w:val="00935B14"/>
    <w:rsid w:val="00936D16"/>
    <w:rsid w:val="00936E08"/>
    <w:rsid w:val="009375C8"/>
    <w:rsid w:val="00937BA5"/>
    <w:rsid w:val="00940770"/>
    <w:rsid w:val="00940972"/>
    <w:rsid w:val="009414C1"/>
    <w:rsid w:val="00941855"/>
    <w:rsid w:val="0094203E"/>
    <w:rsid w:val="00942992"/>
    <w:rsid w:val="00943423"/>
    <w:rsid w:val="0094362A"/>
    <w:rsid w:val="00943B4D"/>
    <w:rsid w:val="00943DB6"/>
    <w:rsid w:val="0094412E"/>
    <w:rsid w:val="00944A5D"/>
    <w:rsid w:val="00944EE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B84"/>
    <w:rsid w:val="00950FA4"/>
    <w:rsid w:val="00951365"/>
    <w:rsid w:val="00951660"/>
    <w:rsid w:val="00952692"/>
    <w:rsid w:val="009528DB"/>
    <w:rsid w:val="00952AED"/>
    <w:rsid w:val="0095333A"/>
    <w:rsid w:val="009536D4"/>
    <w:rsid w:val="00953A0C"/>
    <w:rsid w:val="00953AE3"/>
    <w:rsid w:val="00953CD8"/>
    <w:rsid w:val="0095403B"/>
    <w:rsid w:val="009543AC"/>
    <w:rsid w:val="009546D9"/>
    <w:rsid w:val="009548AE"/>
    <w:rsid w:val="00954FBE"/>
    <w:rsid w:val="0095530F"/>
    <w:rsid w:val="00955637"/>
    <w:rsid w:val="00955E64"/>
    <w:rsid w:val="00956052"/>
    <w:rsid w:val="0095650E"/>
    <w:rsid w:val="009568C8"/>
    <w:rsid w:val="00956C7D"/>
    <w:rsid w:val="00956CE6"/>
    <w:rsid w:val="00956D1E"/>
    <w:rsid w:val="00956EF5"/>
    <w:rsid w:val="0095702F"/>
    <w:rsid w:val="0095739F"/>
    <w:rsid w:val="009579B2"/>
    <w:rsid w:val="00957D33"/>
    <w:rsid w:val="00957E93"/>
    <w:rsid w:val="00957F23"/>
    <w:rsid w:val="00960163"/>
    <w:rsid w:val="00960B56"/>
    <w:rsid w:val="00960C28"/>
    <w:rsid w:val="009617D5"/>
    <w:rsid w:val="00961EA2"/>
    <w:rsid w:val="00961F8C"/>
    <w:rsid w:val="00961F94"/>
    <w:rsid w:val="009622AE"/>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6EDE"/>
    <w:rsid w:val="00967560"/>
    <w:rsid w:val="009676F1"/>
    <w:rsid w:val="00967B81"/>
    <w:rsid w:val="00967F60"/>
    <w:rsid w:val="0097052E"/>
    <w:rsid w:val="00970D31"/>
    <w:rsid w:val="00970E27"/>
    <w:rsid w:val="009710A1"/>
    <w:rsid w:val="009718CE"/>
    <w:rsid w:val="00971CB5"/>
    <w:rsid w:val="00971EB1"/>
    <w:rsid w:val="00971F13"/>
    <w:rsid w:val="00972146"/>
    <w:rsid w:val="00972889"/>
    <w:rsid w:val="00972978"/>
    <w:rsid w:val="00972A0E"/>
    <w:rsid w:val="00972C1C"/>
    <w:rsid w:val="009746F7"/>
    <w:rsid w:val="00974DF9"/>
    <w:rsid w:val="00974EC7"/>
    <w:rsid w:val="009754BD"/>
    <w:rsid w:val="00975A07"/>
    <w:rsid w:val="00976343"/>
    <w:rsid w:val="00976622"/>
    <w:rsid w:val="0097704F"/>
    <w:rsid w:val="009779C8"/>
    <w:rsid w:val="00977C08"/>
    <w:rsid w:val="0098095D"/>
    <w:rsid w:val="00980E3B"/>
    <w:rsid w:val="00981955"/>
    <w:rsid w:val="00981967"/>
    <w:rsid w:val="009840A9"/>
    <w:rsid w:val="0098432F"/>
    <w:rsid w:val="009848E8"/>
    <w:rsid w:val="00984D51"/>
    <w:rsid w:val="00984DDC"/>
    <w:rsid w:val="0098533C"/>
    <w:rsid w:val="00985566"/>
    <w:rsid w:val="00985A37"/>
    <w:rsid w:val="00985C51"/>
    <w:rsid w:val="009864CB"/>
    <w:rsid w:val="00986C4C"/>
    <w:rsid w:val="00986C76"/>
    <w:rsid w:val="00986EF4"/>
    <w:rsid w:val="00987012"/>
    <w:rsid w:val="00987074"/>
    <w:rsid w:val="00987444"/>
    <w:rsid w:val="009876E6"/>
    <w:rsid w:val="00987874"/>
    <w:rsid w:val="009910DC"/>
    <w:rsid w:val="00991DBC"/>
    <w:rsid w:val="0099241A"/>
    <w:rsid w:val="00992B3F"/>
    <w:rsid w:val="00992CFB"/>
    <w:rsid w:val="00993095"/>
    <w:rsid w:val="0099322D"/>
    <w:rsid w:val="009932C6"/>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CC5"/>
    <w:rsid w:val="009A0D75"/>
    <w:rsid w:val="009A1448"/>
    <w:rsid w:val="009A1CFB"/>
    <w:rsid w:val="009A1DA2"/>
    <w:rsid w:val="009A2047"/>
    <w:rsid w:val="009A206C"/>
    <w:rsid w:val="009A22F4"/>
    <w:rsid w:val="009A3B0D"/>
    <w:rsid w:val="009A4744"/>
    <w:rsid w:val="009A49CB"/>
    <w:rsid w:val="009A5155"/>
    <w:rsid w:val="009A51CF"/>
    <w:rsid w:val="009A535C"/>
    <w:rsid w:val="009A566B"/>
    <w:rsid w:val="009A5B50"/>
    <w:rsid w:val="009A5FD1"/>
    <w:rsid w:val="009A63C0"/>
    <w:rsid w:val="009A6A46"/>
    <w:rsid w:val="009A7260"/>
    <w:rsid w:val="009A7831"/>
    <w:rsid w:val="009A7B76"/>
    <w:rsid w:val="009A7CC1"/>
    <w:rsid w:val="009A7FD5"/>
    <w:rsid w:val="009B1670"/>
    <w:rsid w:val="009B18BB"/>
    <w:rsid w:val="009B194E"/>
    <w:rsid w:val="009B1A09"/>
    <w:rsid w:val="009B1C66"/>
    <w:rsid w:val="009B1D92"/>
    <w:rsid w:val="009B2548"/>
    <w:rsid w:val="009B2CFF"/>
    <w:rsid w:val="009B2DDB"/>
    <w:rsid w:val="009B36B8"/>
    <w:rsid w:val="009B41F1"/>
    <w:rsid w:val="009B4363"/>
    <w:rsid w:val="009B4DA5"/>
    <w:rsid w:val="009B63E0"/>
    <w:rsid w:val="009B66C3"/>
    <w:rsid w:val="009B6A50"/>
    <w:rsid w:val="009B6F6F"/>
    <w:rsid w:val="009B70C5"/>
    <w:rsid w:val="009B70FE"/>
    <w:rsid w:val="009B7881"/>
    <w:rsid w:val="009C01A2"/>
    <w:rsid w:val="009C04BB"/>
    <w:rsid w:val="009C067F"/>
    <w:rsid w:val="009C0D48"/>
    <w:rsid w:val="009C113D"/>
    <w:rsid w:val="009C1A90"/>
    <w:rsid w:val="009C1D3B"/>
    <w:rsid w:val="009C1D5B"/>
    <w:rsid w:val="009C2304"/>
    <w:rsid w:val="009C24A2"/>
    <w:rsid w:val="009C2629"/>
    <w:rsid w:val="009C263C"/>
    <w:rsid w:val="009C2D67"/>
    <w:rsid w:val="009C2FE1"/>
    <w:rsid w:val="009C3021"/>
    <w:rsid w:val="009C363C"/>
    <w:rsid w:val="009C37EE"/>
    <w:rsid w:val="009C448D"/>
    <w:rsid w:val="009C5022"/>
    <w:rsid w:val="009C5C3C"/>
    <w:rsid w:val="009C5F29"/>
    <w:rsid w:val="009C67E4"/>
    <w:rsid w:val="009C770D"/>
    <w:rsid w:val="009C7BBB"/>
    <w:rsid w:val="009D093F"/>
    <w:rsid w:val="009D0A22"/>
    <w:rsid w:val="009D1231"/>
    <w:rsid w:val="009D12CC"/>
    <w:rsid w:val="009D136B"/>
    <w:rsid w:val="009D16E5"/>
    <w:rsid w:val="009D2673"/>
    <w:rsid w:val="009D2C8C"/>
    <w:rsid w:val="009D2D15"/>
    <w:rsid w:val="009D2DE9"/>
    <w:rsid w:val="009D31FA"/>
    <w:rsid w:val="009D32B7"/>
    <w:rsid w:val="009D3CDF"/>
    <w:rsid w:val="009D48C8"/>
    <w:rsid w:val="009D528C"/>
    <w:rsid w:val="009D5312"/>
    <w:rsid w:val="009D594C"/>
    <w:rsid w:val="009D5BD5"/>
    <w:rsid w:val="009D6C79"/>
    <w:rsid w:val="009D6E7E"/>
    <w:rsid w:val="009D6F5B"/>
    <w:rsid w:val="009D6FDF"/>
    <w:rsid w:val="009D7170"/>
    <w:rsid w:val="009D7AD7"/>
    <w:rsid w:val="009E0185"/>
    <w:rsid w:val="009E095C"/>
    <w:rsid w:val="009E1355"/>
    <w:rsid w:val="009E173D"/>
    <w:rsid w:val="009E1885"/>
    <w:rsid w:val="009E1F17"/>
    <w:rsid w:val="009E29E5"/>
    <w:rsid w:val="009E2C5E"/>
    <w:rsid w:val="009E2E4B"/>
    <w:rsid w:val="009E2EA9"/>
    <w:rsid w:val="009E3013"/>
    <w:rsid w:val="009E338E"/>
    <w:rsid w:val="009E3B10"/>
    <w:rsid w:val="009E3C6D"/>
    <w:rsid w:val="009E49F9"/>
    <w:rsid w:val="009E4A3B"/>
    <w:rsid w:val="009E4B6A"/>
    <w:rsid w:val="009E54E2"/>
    <w:rsid w:val="009E5E08"/>
    <w:rsid w:val="009E5F4A"/>
    <w:rsid w:val="009E6EF8"/>
    <w:rsid w:val="009E7694"/>
    <w:rsid w:val="009F0126"/>
    <w:rsid w:val="009F024C"/>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3B1"/>
    <w:rsid w:val="009F7C42"/>
    <w:rsid w:val="00A0019B"/>
    <w:rsid w:val="00A001E4"/>
    <w:rsid w:val="00A00335"/>
    <w:rsid w:val="00A004CC"/>
    <w:rsid w:val="00A00FCE"/>
    <w:rsid w:val="00A01B1E"/>
    <w:rsid w:val="00A02556"/>
    <w:rsid w:val="00A031AD"/>
    <w:rsid w:val="00A031D1"/>
    <w:rsid w:val="00A034BD"/>
    <w:rsid w:val="00A03930"/>
    <w:rsid w:val="00A04344"/>
    <w:rsid w:val="00A0441D"/>
    <w:rsid w:val="00A04561"/>
    <w:rsid w:val="00A04D7F"/>
    <w:rsid w:val="00A04D86"/>
    <w:rsid w:val="00A05831"/>
    <w:rsid w:val="00A058DB"/>
    <w:rsid w:val="00A07010"/>
    <w:rsid w:val="00A07564"/>
    <w:rsid w:val="00A07924"/>
    <w:rsid w:val="00A10118"/>
    <w:rsid w:val="00A1017B"/>
    <w:rsid w:val="00A1086A"/>
    <w:rsid w:val="00A11085"/>
    <w:rsid w:val="00A116A6"/>
    <w:rsid w:val="00A12D35"/>
    <w:rsid w:val="00A13022"/>
    <w:rsid w:val="00A1309A"/>
    <w:rsid w:val="00A13396"/>
    <w:rsid w:val="00A13CF0"/>
    <w:rsid w:val="00A141B6"/>
    <w:rsid w:val="00A14649"/>
    <w:rsid w:val="00A146AD"/>
    <w:rsid w:val="00A1477D"/>
    <w:rsid w:val="00A14854"/>
    <w:rsid w:val="00A14AB1"/>
    <w:rsid w:val="00A14AC2"/>
    <w:rsid w:val="00A14DD9"/>
    <w:rsid w:val="00A151C3"/>
    <w:rsid w:val="00A1588F"/>
    <w:rsid w:val="00A158AA"/>
    <w:rsid w:val="00A16873"/>
    <w:rsid w:val="00A1699A"/>
    <w:rsid w:val="00A16C74"/>
    <w:rsid w:val="00A16CAF"/>
    <w:rsid w:val="00A17E16"/>
    <w:rsid w:val="00A20471"/>
    <w:rsid w:val="00A20505"/>
    <w:rsid w:val="00A20F2B"/>
    <w:rsid w:val="00A21951"/>
    <w:rsid w:val="00A21B90"/>
    <w:rsid w:val="00A22174"/>
    <w:rsid w:val="00A22BDB"/>
    <w:rsid w:val="00A22D60"/>
    <w:rsid w:val="00A237AF"/>
    <w:rsid w:val="00A238C5"/>
    <w:rsid w:val="00A23914"/>
    <w:rsid w:val="00A23B73"/>
    <w:rsid w:val="00A23CF3"/>
    <w:rsid w:val="00A23D43"/>
    <w:rsid w:val="00A23D65"/>
    <w:rsid w:val="00A23DEE"/>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882"/>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139"/>
    <w:rsid w:val="00A3734C"/>
    <w:rsid w:val="00A37565"/>
    <w:rsid w:val="00A37EE4"/>
    <w:rsid w:val="00A41BDB"/>
    <w:rsid w:val="00A4215F"/>
    <w:rsid w:val="00A42197"/>
    <w:rsid w:val="00A42618"/>
    <w:rsid w:val="00A42A1F"/>
    <w:rsid w:val="00A42ACB"/>
    <w:rsid w:val="00A435D9"/>
    <w:rsid w:val="00A43956"/>
    <w:rsid w:val="00A43D67"/>
    <w:rsid w:val="00A440DA"/>
    <w:rsid w:val="00A4417D"/>
    <w:rsid w:val="00A44448"/>
    <w:rsid w:val="00A447AC"/>
    <w:rsid w:val="00A44A2F"/>
    <w:rsid w:val="00A44A5F"/>
    <w:rsid w:val="00A44DA8"/>
    <w:rsid w:val="00A45C56"/>
    <w:rsid w:val="00A45C86"/>
    <w:rsid w:val="00A46050"/>
    <w:rsid w:val="00A461CC"/>
    <w:rsid w:val="00A46638"/>
    <w:rsid w:val="00A47438"/>
    <w:rsid w:val="00A4755A"/>
    <w:rsid w:val="00A475A3"/>
    <w:rsid w:val="00A476F8"/>
    <w:rsid w:val="00A502C6"/>
    <w:rsid w:val="00A5037A"/>
    <w:rsid w:val="00A503D9"/>
    <w:rsid w:val="00A503DA"/>
    <w:rsid w:val="00A50505"/>
    <w:rsid w:val="00A52628"/>
    <w:rsid w:val="00A52EDF"/>
    <w:rsid w:val="00A53264"/>
    <w:rsid w:val="00A534AE"/>
    <w:rsid w:val="00A53E99"/>
    <w:rsid w:val="00A53EA9"/>
    <w:rsid w:val="00A54C3A"/>
    <w:rsid w:val="00A555AF"/>
    <w:rsid w:val="00A55B9B"/>
    <w:rsid w:val="00A5607D"/>
    <w:rsid w:val="00A5620D"/>
    <w:rsid w:val="00A56ABE"/>
    <w:rsid w:val="00A56D81"/>
    <w:rsid w:val="00A573D1"/>
    <w:rsid w:val="00A5741B"/>
    <w:rsid w:val="00A578B6"/>
    <w:rsid w:val="00A60608"/>
    <w:rsid w:val="00A60692"/>
    <w:rsid w:val="00A606A3"/>
    <w:rsid w:val="00A61CB8"/>
    <w:rsid w:val="00A61F98"/>
    <w:rsid w:val="00A62BF4"/>
    <w:rsid w:val="00A62CD6"/>
    <w:rsid w:val="00A62CE8"/>
    <w:rsid w:val="00A63090"/>
    <w:rsid w:val="00A6406F"/>
    <w:rsid w:val="00A64A7E"/>
    <w:rsid w:val="00A64AFF"/>
    <w:rsid w:val="00A64BBF"/>
    <w:rsid w:val="00A64E64"/>
    <w:rsid w:val="00A6508B"/>
    <w:rsid w:val="00A6565A"/>
    <w:rsid w:val="00A657FD"/>
    <w:rsid w:val="00A65BD3"/>
    <w:rsid w:val="00A65E47"/>
    <w:rsid w:val="00A65F60"/>
    <w:rsid w:val="00A65FF8"/>
    <w:rsid w:val="00A66122"/>
    <w:rsid w:val="00A66495"/>
    <w:rsid w:val="00A66D5D"/>
    <w:rsid w:val="00A6707F"/>
    <w:rsid w:val="00A67683"/>
    <w:rsid w:val="00A67A1F"/>
    <w:rsid w:val="00A67DF1"/>
    <w:rsid w:val="00A701B0"/>
    <w:rsid w:val="00A7082B"/>
    <w:rsid w:val="00A71D7E"/>
    <w:rsid w:val="00A7260D"/>
    <w:rsid w:val="00A72FC7"/>
    <w:rsid w:val="00A7311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DCE"/>
    <w:rsid w:val="00A77F51"/>
    <w:rsid w:val="00A800C1"/>
    <w:rsid w:val="00A805B1"/>
    <w:rsid w:val="00A807BF"/>
    <w:rsid w:val="00A80BEB"/>
    <w:rsid w:val="00A810B3"/>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E49"/>
    <w:rsid w:val="00A97108"/>
    <w:rsid w:val="00A97205"/>
    <w:rsid w:val="00AA0566"/>
    <w:rsid w:val="00AA0764"/>
    <w:rsid w:val="00AA0C65"/>
    <w:rsid w:val="00AA163C"/>
    <w:rsid w:val="00AA206D"/>
    <w:rsid w:val="00AA27CB"/>
    <w:rsid w:val="00AA2ABB"/>
    <w:rsid w:val="00AA31E1"/>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636"/>
    <w:rsid w:val="00AB2487"/>
    <w:rsid w:val="00AB25B3"/>
    <w:rsid w:val="00AB2C9B"/>
    <w:rsid w:val="00AB2D24"/>
    <w:rsid w:val="00AB2D5A"/>
    <w:rsid w:val="00AB3C9E"/>
    <w:rsid w:val="00AB3CA7"/>
    <w:rsid w:val="00AB3EA7"/>
    <w:rsid w:val="00AB4229"/>
    <w:rsid w:val="00AB44C3"/>
    <w:rsid w:val="00AB5264"/>
    <w:rsid w:val="00AB567B"/>
    <w:rsid w:val="00AB5F90"/>
    <w:rsid w:val="00AB61AA"/>
    <w:rsid w:val="00AB626B"/>
    <w:rsid w:val="00AB6FC1"/>
    <w:rsid w:val="00AB713D"/>
    <w:rsid w:val="00AB7697"/>
    <w:rsid w:val="00AC0172"/>
    <w:rsid w:val="00AC0784"/>
    <w:rsid w:val="00AC0835"/>
    <w:rsid w:val="00AC0C0B"/>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571B"/>
    <w:rsid w:val="00AD5C54"/>
    <w:rsid w:val="00AD6D42"/>
    <w:rsid w:val="00AD6F79"/>
    <w:rsid w:val="00AD7064"/>
    <w:rsid w:val="00AD7186"/>
    <w:rsid w:val="00AD7727"/>
    <w:rsid w:val="00AD7A78"/>
    <w:rsid w:val="00AD7B46"/>
    <w:rsid w:val="00AD7B91"/>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E73"/>
    <w:rsid w:val="00AE5B77"/>
    <w:rsid w:val="00AE5DE0"/>
    <w:rsid w:val="00AE6269"/>
    <w:rsid w:val="00AE62E1"/>
    <w:rsid w:val="00AE67EE"/>
    <w:rsid w:val="00AE69EE"/>
    <w:rsid w:val="00AE6A65"/>
    <w:rsid w:val="00AE77B3"/>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A9F"/>
    <w:rsid w:val="00AF6249"/>
    <w:rsid w:val="00AF624B"/>
    <w:rsid w:val="00AF6F0A"/>
    <w:rsid w:val="00AF75A0"/>
    <w:rsid w:val="00AF79F4"/>
    <w:rsid w:val="00AF7C65"/>
    <w:rsid w:val="00B0049A"/>
    <w:rsid w:val="00B00979"/>
    <w:rsid w:val="00B01146"/>
    <w:rsid w:val="00B0135F"/>
    <w:rsid w:val="00B018BB"/>
    <w:rsid w:val="00B0193A"/>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10984"/>
    <w:rsid w:val="00B10BB0"/>
    <w:rsid w:val="00B10C04"/>
    <w:rsid w:val="00B10D89"/>
    <w:rsid w:val="00B1122D"/>
    <w:rsid w:val="00B1170F"/>
    <w:rsid w:val="00B12D4F"/>
    <w:rsid w:val="00B12ED1"/>
    <w:rsid w:val="00B12F84"/>
    <w:rsid w:val="00B1339C"/>
    <w:rsid w:val="00B13414"/>
    <w:rsid w:val="00B14650"/>
    <w:rsid w:val="00B14A6A"/>
    <w:rsid w:val="00B14AD1"/>
    <w:rsid w:val="00B153DD"/>
    <w:rsid w:val="00B1646E"/>
    <w:rsid w:val="00B167FC"/>
    <w:rsid w:val="00B16E92"/>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D7"/>
    <w:rsid w:val="00B332E5"/>
    <w:rsid w:val="00B335F3"/>
    <w:rsid w:val="00B33FC6"/>
    <w:rsid w:val="00B344F1"/>
    <w:rsid w:val="00B3457F"/>
    <w:rsid w:val="00B34BA6"/>
    <w:rsid w:val="00B34D71"/>
    <w:rsid w:val="00B351E3"/>
    <w:rsid w:val="00B35542"/>
    <w:rsid w:val="00B3659E"/>
    <w:rsid w:val="00B36738"/>
    <w:rsid w:val="00B375F2"/>
    <w:rsid w:val="00B379B7"/>
    <w:rsid w:val="00B37C48"/>
    <w:rsid w:val="00B37E32"/>
    <w:rsid w:val="00B40941"/>
    <w:rsid w:val="00B4154B"/>
    <w:rsid w:val="00B41F6C"/>
    <w:rsid w:val="00B425E6"/>
    <w:rsid w:val="00B42C91"/>
    <w:rsid w:val="00B43161"/>
    <w:rsid w:val="00B4359A"/>
    <w:rsid w:val="00B440AD"/>
    <w:rsid w:val="00B441D6"/>
    <w:rsid w:val="00B44265"/>
    <w:rsid w:val="00B45DB9"/>
    <w:rsid w:val="00B46841"/>
    <w:rsid w:val="00B46A2B"/>
    <w:rsid w:val="00B46B0A"/>
    <w:rsid w:val="00B4705F"/>
    <w:rsid w:val="00B470D7"/>
    <w:rsid w:val="00B47133"/>
    <w:rsid w:val="00B47222"/>
    <w:rsid w:val="00B47366"/>
    <w:rsid w:val="00B47862"/>
    <w:rsid w:val="00B47A66"/>
    <w:rsid w:val="00B47CEF"/>
    <w:rsid w:val="00B47D0D"/>
    <w:rsid w:val="00B47F13"/>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5BC"/>
    <w:rsid w:val="00B558A1"/>
    <w:rsid w:val="00B55A11"/>
    <w:rsid w:val="00B56543"/>
    <w:rsid w:val="00B56A00"/>
    <w:rsid w:val="00B56B28"/>
    <w:rsid w:val="00B57476"/>
    <w:rsid w:val="00B57886"/>
    <w:rsid w:val="00B57B99"/>
    <w:rsid w:val="00B60495"/>
    <w:rsid w:val="00B607FD"/>
    <w:rsid w:val="00B60B50"/>
    <w:rsid w:val="00B61036"/>
    <w:rsid w:val="00B61310"/>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4A6"/>
    <w:rsid w:val="00B65586"/>
    <w:rsid w:val="00B66156"/>
    <w:rsid w:val="00B6674E"/>
    <w:rsid w:val="00B67530"/>
    <w:rsid w:val="00B67723"/>
    <w:rsid w:val="00B67823"/>
    <w:rsid w:val="00B67ED1"/>
    <w:rsid w:val="00B7092B"/>
    <w:rsid w:val="00B70A59"/>
    <w:rsid w:val="00B7284E"/>
    <w:rsid w:val="00B72932"/>
    <w:rsid w:val="00B72B9A"/>
    <w:rsid w:val="00B72C4F"/>
    <w:rsid w:val="00B73032"/>
    <w:rsid w:val="00B7304C"/>
    <w:rsid w:val="00B73095"/>
    <w:rsid w:val="00B737E3"/>
    <w:rsid w:val="00B73B9E"/>
    <w:rsid w:val="00B73E3D"/>
    <w:rsid w:val="00B73E7A"/>
    <w:rsid w:val="00B744A0"/>
    <w:rsid w:val="00B74A28"/>
    <w:rsid w:val="00B74DA8"/>
    <w:rsid w:val="00B75AB7"/>
    <w:rsid w:val="00B75AD9"/>
    <w:rsid w:val="00B7618D"/>
    <w:rsid w:val="00B76572"/>
    <w:rsid w:val="00B76646"/>
    <w:rsid w:val="00B76A5A"/>
    <w:rsid w:val="00B771B7"/>
    <w:rsid w:val="00B7742C"/>
    <w:rsid w:val="00B778C1"/>
    <w:rsid w:val="00B77D82"/>
    <w:rsid w:val="00B8071A"/>
    <w:rsid w:val="00B80E8E"/>
    <w:rsid w:val="00B814CD"/>
    <w:rsid w:val="00B81589"/>
    <w:rsid w:val="00B8197A"/>
    <w:rsid w:val="00B81F37"/>
    <w:rsid w:val="00B8264A"/>
    <w:rsid w:val="00B82734"/>
    <w:rsid w:val="00B82A06"/>
    <w:rsid w:val="00B8320D"/>
    <w:rsid w:val="00B832AC"/>
    <w:rsid w:val="00B832CE"/>
    <w:rsid w:val="00B842B4"/>
    <w:rsid w:val="00B846A9"/>
    <w:rsid w:val="00B849AD"/>
    <w:rsid w:val="00B851BD"/>
    <w:rsid w:val="00B8561A"/>
    <w:rsid w:val="00B85F45"/>
    <w:rsid w:val="00B8634C"/>
    <w:rsid w:val="00B86635"/>
    <w:rsid w:val="00B866EF"/>
    <w:rsid w:val="00B8684F"/>
    <w:rsid w:val="00B86BD3"/>
    <w:rsid w:val="00B86D4B"/>
    <w:rsid w:val="00B86E91"/>
    <w:rsid w:val="00B8704C"/>
    <w:rsid w:val="00B87311"/>
    <w:rsid w:val="00B877B3"/>
    <w:rsid w:val="00B877D4"/>
    <w:rsid w:val="00B87A24"/>
    <w:rsid w:val="00B87B13"/>
    <w:rsid w:val="00B87C94"/>
    <w:rsid w:val="00B901E3"/>
    <w:rsid w:val="00B9087E"/>
    <w:rsid w:val="00B91D75"/>
    <w:rsid w:val="00B92604"/>
    <w:rsid w:val="00B92900"/>
    <w:rsid w:val="00B92932"/>
    <w:rsid w:val="00B92A98"/>
    <w:rsid w:val="00B92E5E"/>
    <w:rsid w:val="00B937B9"/>
    <w:rsid w:val="00B93B0D"/>
    <w:rsid w:val="00B93B71"/>
    <w:rsid w:val="00B93EEF"/>
    <w:rsid w:val="00B94A16"/>
    <w:rsid w:val="00B94E15"/>
    <w:rsid w:val="00B95724"/>
    <w:rsid w:val="00B96F2F"/>
    <w:rsid w:val="00B97177"/>
    <w:rsid w:val="00B97981"/>
    <w:rsid w:val="00B97C1D"/>
    <w:rsid w:val="00B97DD4"/>
    <w:rsid w:val="00BA04B4"/>
    <w:rsid w:val="00BA0506"/>
    <w:rsid w:val="00BA0704"/>
    <w:rsid w:val="00BA0CCF"/>
    <w:rsid w:val="00BA0FEF"/>
    <w:rsid w:val="00BA12DD"/>
    <w:rsid w:val="00BA1384"/>
    <w:rsid w:val="00BA14F7"/>
    <w:rsid w:val="00BA19A4"/>
    <w:rsid w:val="00BA1E38"/>
    <w:rsid w:val="00BA20B5"/>
    <w:rsid w:val="00BA3275"/>
    <w:rsid w:val="00BA3C78"/>
    <w:rsid w:val="00BA405D"/>
    <w:rsid w:val="00BA41F4"/>
    <w:rsid w:val="00BA4311"/>
    <w:rsid w:val="00BA4FEE"/>
    <w:rsid w:val="00BA578A"/>
    <w:rsid w:val="00BA5B97"/>
    <w:rsid w:val="00BA6468"/>
    <w:rsid w:val="00BA6CA3"/>
    <w:rsid w:val="00BA756F"/>
    <w:rsid w:val="00BA7E93"/>
    <w:rsid w:val="00BB0316"/>
    <w:rsid w:val="00BB08FF"/>
    <w:rsid w:val="00BB10BD"/>
    <w:rsid w:val="00BB11CA"/>
    <w:rsid w:val="00BB142C"/>
    <w:rsid w:val="00BB1851"/>
    <w:rsid w:val="00BB1A55"/>
    <w:rsid w:val="00BB1B28"/>
    <w:rsid w:val="00BB1D36"/>
    <w:rsid w:val="00BB26DD"/>
    <w:rsid w:val="00BB2F19"/>
    <w:rsid w:val="00BB33D9"/>
    <w:rsid w:val="00BB38FA"/>
    <w:rsid w:val="00BB44AA"/>
    <w:rsid w:val="00BB5249"/>
    <w:rsid w:val="00BB52F5"/>
    <w:rsid w:val="00BB580D"/>
    <w:rsid w:val="00BB65AA"/>
    <w:rsid w:val="00BB6817"/>
    <w:rsid w:val="00BB6DA9"/>
    <w:rsid w:val="00BB6EA0"/>
    <w:rsid w:val="00BB75A7"/>
    <w:rsid w:val="00BB7956"/>
    <w:rsid w:val="00BB7E9E"/>
    <w:rsid w:val="00BC0056"/>
    <w:rsid w:val="00BC00A5"/>
    <w:rsid w:val="00BC052C"/>
    <w:rsid w:val="00BC0559"/>
    <w:rsid w:val="00BC0C44"/>
    <w:rsid w:val="00BC1797"/>
    <w:rsid w:val="00BC198D"/>
    <w:rsid w:val="00BC1EB3"/>
    <w:rsid w:val="00BC21E6"/>
    <w:rsid w:val="00BC2358"/>
    <w:rsid w:val="00BC3269"/>
    <w:rsid w:val="00BC3393"/>
    <w:rsid w:val="00BC3C1B"/>
    <w:rsid w:val="00BC3E78"/>
    <w:rsid w:val="00BC4151"/>
    <w:rsid w:val="00BC455D"/>
    <w:rsid w:val="00BC4B18"/>
    <w:rsid w:val="00BC4B65"/>
    <w:rsid w:val="00BC509A"/>
    <w:rsid w:val="00BC60E7"/>
    <w:rsid w:val="00BC615F"/>
    <w:rsid w:val="00BC6B4C"/>
    <w:rsid w:val="00BC6D0D"/>
    <w:rsid w:val="00BC7115"/>
    <w:rsid w:val="00BC73CC"/>
    <w:rsid w:val="00BC7B1C"/>
    <w:rsid w:val="00BD02D2"/>
    <w:rsid w:val="00BD04B6"/>
    <w:rsid w:val="00BD1156"/>
    <w:rsid w:val="00BD1A9B"/>
    <w:rsid w:val="00BD1B98"/>
    <w:rsid w:val="00BD2C19"/>
    <w:rsid w:val="00BD2CBA"/>
    <w:rsid w:val="00BD2F56"/>
    <w:rsid w:val="00BD35B1"/>
    <w:rsid w:val="00BD35E0"/>
    <w:rsid w:val="00BD3619"/>
    <w:rsid w:val="00BD3842"/>
    <w:rsid w:val="00BD3915"/>
    <w:rsid w:val="00BD41E4"/>
    <w:rsid w:val="00BD4883"/>
    <w:rsid w:val="00BD48B7"/>
    <w:rsid w:val="00BD4A95"/>
    <w:rsid w:val="00BD5423"/>
    <w:rsid w:val="00BD5979"/>
    <w:rsid w:val="00BD5A79"/>
    <w:rsid w:val="00BD609E"/>
    <w:rsid w:val="00BD657D"/>
    <w:rsid w:val="00BD6580"/>
    <w:rsid w:val="00BD6FD0"/>
    <w:rsid w:val="00BD70E2"/>
    <w:rsid w:val="00BD7B53"/>
    <w:rsid w:val="00BD7EA8"/>
    <w:rsid w:val="00BE0428"/>
    <w:rsid w:val="00BE0543"/>
    <w:rsid w:val="00BE1453"/>
    <w:rsid w:val="00BE17F2"/>
    <w:rsid w:val="00BE1DAF"/>
    <w:rsid w:val="00BE2D4B"/>
    <w:rsid w:val="00BE368B"/>
    <w:rsid w:val="00BE42B0"/>
    <w:rsid w:val="00BE4795"/>
    <w:rsid w:val="00BE48C3"/>
    <w:rsid w:val="00BE4D32"/>
    <w:rsid w:val="00BE51ED"/>
    <w:rsid w:val="00BE528E"/>
    <w:rsid w:val="00BE540F"/>
    <w:rsid w:val="00BE5503"/>
    <w:rsid w:val="00BE5FE1"/>
    <w:rsid w:val="00BE6CE7"/>
    <w:rsid w:val="00BE72B4"/>
    <w:rsid w:val="00BE75CA"/>
    <w:rsid w:val="00BE7ACA"/>
    <w:rsid w:val="00BE7E63"/>
    <w:rsid w:val="00BE7FE7"/>
    <w:rsid w:val="00BF015A"/>
    <w:rsid w:val="00BF1BAF"/>
    <w:rsid w:val="00BF288C"/>
    <w:rsid w:val="00BF28C4"/>
    <w:rsid w:val="00BF2AB0"/>
    <w:rsid w:val="00BF3638"/>
    <w:rsid w:val="00BF36AE"/>
    <w:rsid w:val="00BF3C4C"/>
    <w:rsid w:val="00BF3F37"/>
    <w:rsid w:val="00BF4055"/>
    <w:rsid w:val="00BF439B"/>
    <w:rsid w:val="00BF4424"/>
    <w:rsid w:val="00BF4522"/>
    <w:rsid w:val="00BF4D52"/>
    <w:rsid w:val="00BF5275"/>
    <w:rsid w:val="00BF59C4"/>
    <w:rsid w:val="00BF59C8"/>
    <w:rsid w:val="00BF5B52"/>
    <w:rsid w:val="00BF5DA8"/>
    <w:rsid w:val="00BF6144"/>
    <w:rsid w:val="00BF6402"/>
    <w:rsid w:val="00BF74B6"/>
    <w:rsid w:val="00C0049F"/>
    <w:rsid w:val="00C00589"/>
    <w:rsid w:val="00C00FB1"/>
    <w:rsid w:val="00C01B83"/>
    <w:rsid w:val="00C02116"/>
    <w:rsid w:val="00C02E48"/>
    <w:rsid w:val="00C03BB8"/>
    <w:rsid w:val="00C03BF3"/>
    <w:rsid w:val="00C0401B"/>
    <w:rsid w:val="00C042B1"/>
    <w:rsid w:val="00C04EA9"/>
    <w:rsid w:val="00C04F40"/>
    <w:rsid w:val="00C05CB9"/>
    <w:rsid w:val="00C060B1"/>
    <w:rsid w:val="00C06562"/>
    <w:rsid w:val="00C069A2"/>
    <w:rsid w:val="00C06C01"/>
    <w:rsid w:val="00C06E2A"/>
    <w:rsid w:val="00C075BA"/>
    <w:rsid w:val="00C076D2"/>
    <w:rsid w:val="00C07DBE"/>
    <w:rsid w:val="00C102FC"/>
    <w:rsid w:val="00C103BB"/>
    <w:rsid w:val="00C1050C"/>
    <w:rsid w:val="00C105D9"/>
    <w:rsid w:val="00C106C1"/>
    <w:rsid w:val="00C108CC"/>
    <w:rsid w:val="00C113C8"/>
    <w:rsid w:val="00C11999"/>
    <w:rsid w:val="00C11A76"/>
    <w:rsid w:val="00C13171"/>
    <w:rsid w:val="00C1353C"/>
    <w:rsid w:val="00C139E3"/>
    <w:rsid w:val="00C139F3"/>
    <w:rsid w:val="00C14826"/>
    <w:rsid w:val="00C14A9B"/>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6914"/>
    <w:rsid w:val="00C2720A"/>
    <w:rsid w:val="00C276F6"/>
    <w:rsid w:val="00C278A3"/>
    <w:rsid w:val="00C303B6"/>
    <w:rsid w:val="00C306F9"/>
    <w:rsid w:val="00C3074A"/>
    <w:rsid w:val="00C31FA9"/>
    <w:rsid w:val="00C327BF"/>
    <w:rsid w:val="00C32B5D"/>
    <w:rsid w:val="00C32C38"/>
    <w:rsid w:val="00C32E6F"/>
    <w:rsid w:val="00C33315"/>
    <w:rsid w:val="00C34E15"/>
    <w:rsid w:val="00C350D7"/>
    <w:rsid w:val="00C35138"/>
    <w:rsid w:val="00C35139"/>
    <w:rsid w:val="00C35BA8"/>
    <w:rsid w:val="00C35DEF"/>
    <w:rsid w:val="00C35ED6"/>
    <w:rsid w:val="00C35F75"/>
    <w:rsid w:val="00C360F3"/>
    <w:rsid w:val="00C362E6"/>
    <w:rsid w:val="00C36931"/>
    <w:rsid w:val="00C36B74"/>
    <w:rsid w:val="00C3711E"/>
    <w:rsid w:val="00C3784A"/>
    <w:rsid w:val="00C378F7"/>
    <w:rsid w:val="00C379C0"/>
    <w:rsid w:val="00C37EA7"/>
    <w:rsid w:val="00C4065A"/>
    <w:rsid w:val="00C40BD0"/>
    <w:rsid w:val="00C40F36"/>
    <w:rsid w:val="00C41D27"/>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0D0"/>
    <w:rsid w:val="00C46129"/>
    <w:rsid w:val="00C4661E"/>
    <w:rsid w:val="00C46677"/>
    <w:rsid w:val="00C47104"/>
    <w:rsid w:val="00C47971"/>
    <w:rsid w:val="00C47C0D"/>
    <w:rsid w:val="00C47D1B"/>
    <w:rsid w:val="00C47E33"/>
    <w:rsid w:val="00C5030F"/>
    <w:rsid w:val="00C50D39"/>
    <w:rsid w:val="00C513BF"/>
    <w:rsid w:val="00C520F3"/>
    <w:rsid w:val="00C52330"/>
    <w:rsid w:val="00C5246B"/>
    <w:rsid w:val="00C529CB"/>
    <w:rsid w:val="00C52B42"/>
    <w:rsid w:val="00C52BE6"/>
    <w:rsid w:val="00C53082"/>
    <w:rsid w:val="00C53862"/>
    <w:rsid w:val="00C53ACB"/>
    <w:rsid w:val="00C53B34"/>
    <w:rsid w:val="00C53B5C"/>
    <w:rsid w:val="00C53B79"/>
    <w:rsid w:val="00C53BD2"/>
    <w:rsid w:val="00C53CBE"/>
    <w:rsid w:val="00C54697"/>
    <w:rsid w:val="00C5470F"/>
    <w:rsid w:val="00C54C22"/>
    <w:rsid w:val="00C550D8"/>
    <w:rsid w:val="00C5546A"/>
    <w:rsid w:val="00C5591C"/>
    <w:rsid w:val="00C56C23"/>
    <w:rsid w:val="00C5707F"/>
    <w:rsid w:val="00C57E7A"/>
    <w:rsid w:val="00C6055B"/>
    <w:rsid w:val="00C606C4"/>
    <w:rsid w:val="00C61365"/>
    <w:rsid w:val="00C6141C"/>
    <w:rsid w:val="00C61B49"/>
    <w:rsid w:val="00C61C22"/>
    <w:rsid w:val="00C61DCD"/>
    <w:rsid w:val="00C625C5"/>
    <w:rsid w:val="00C62962"/>
    <w:rsid w:val="00C62CC1"/>
    <w:rsid w:val="00C63820"/>
    <w:rsid w:val="00C63B99"/>
    <w:rsid w:val="00C64015"/>
    <w:rsid w:val="00C6414D"/>
    <w:rsid w:val="00C6422B"/>
    <w:rsid w:val="00C64EEA"/>
    <w:rsid w:val="00C6533A"/>
    <w:rsid w:val="00C6543B"/>
    <w:rsid w:val="00C6554B"/>
    <w:rsid w:val="00C65925"/>
    <w:rsid w:val="00C66238"/>
    <w:rsid w:val="00C663FC"/>
    <w:rsid w:val="00C665ED"/>
    <w:rsid w:val="00C6663B"/>
    <w:rsid w:val="00C66939"/>
    <w:rsid w:val="00C66FF7"/>
    <w:rsid w:val="00C67103"/>
    <w:rsid w:val="00C6749B"/>
    <w:rsid w:val="00C67ADF"/>
    <w:rsid w:val="00C703ED"/>
    <w:rsid w:val="00C70C55"/>
    <w:rsid w:val="00C7145D"/>
    <w:rsid w:val="00C7210A"/>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D02"/>
    <w:rsid w:val="00C84241"/>
    <w:rsid w:val="00C84267"/>
    <w:rsid w:val="00C84F50"/>
    <w:rsid w:val="00C8518A"/>
    <w:rsid w:val="00C853DB"/>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897"/>
    <w:rsid w:val="00C91D46"/>
    <w:rsid w:val="00C92213"/>
    <w:rsid w:val="00C9227B"/>
    <w:rsid w:val="00C924BE"/>
    <w:rsid w:val="00C92F48"/>
    <w:rsid w:val="00C932BF"/>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7BB0"/>
    <w:rsid w:val="00CB031B"/>
    <w:rsid w:val="00CB0722"/>
    <w:rsid w:val="00CB0AAA"/>
    <w:rsid w:val="00CB0B61"/>
    <w:rsid w:val="00CB0DC7"/>
    <w:rsid w:val="00CB130D"/>
    <w:rsid w:val="00CB1372"/>
    <w:rsid w:val="00CB15B0"/>
    <w:rsid w:val="00CB191F"/>
    <w:rsid w:val="00CB2545"/>
    <w:rsid w:val="00CB2629"/>
    <w:rsid w:val="00CB2905"/>
    <w:rsid w:val="00CB3108"/>
    <w:rsid w:val="00CB3620"/>
    <w:rsid w:val="00CB47D3"/>
    <w:rsid w:val="00CB4802"/>
    <w:rsid w:val="00CB4DA3"/>
    <w:rsid w:val="00CB5591"/>
    <w:rsid w:val="00CB6011"/>
    <w:rsid w:val="00CB68E3"/>
    <w:rsid w:val="00CB70A1"/>
    <w:rsid w:val="00CB70B8"/>
    <w:rsid w:val="00CB77C6"/>
    <w:rsid w:val="00CC0061"/>
    <w:rsid w:val="00CC0468"/>
    <w:rsid w:val="00CC06F1"/>
    <w:rsid w:val="00CC0705"/>
    <w:rsid w:val="00CC08D6"/>
    <w:rsid w:val="00CC0D06"/>
    <w:rsid w:val="00CC0DB9"/>
    <w:rsid w:val="00CC15B1"/>
    <w:rsid w:val="00CC183A"/>
    <w:rsid w:val="00CC1AF2"/>
    <w:rsid w:val="00CC1D3E"/>
    <w:rsid w:val="00CC2587"/>
    <w:rsid w:val="00CC2646"/>
    <w:rsid w:val="00CC2735"/>
    <w:rsid w:val="00CC2A77"/>
    <w:rsid w:val="00CC2CF3"/>
    <w:rsid w:val="00CC2D8C"/>
    <w:rsid w:val="00CC31D9"/>
    <w:rsid w:val="00CC31E5"/>
    <w:rsid w:val="00CC35CD"/>
    <w:rsid w:val="00CC3FB7"/>
    <w:rsid w:val="00CC409B"/>
    <w:rsid w:val="00CC422D"/>
    <w:rsid w:val="00CC42FE"/>
    <w:rsid w:val="00CC4645"/>
    <w:rsid w:val="00CC475A"/>
    <w:rsid w:val="00CC48FF"/>
    <w:rsid w:val="00CC4DD4"/>
    <w:rsid w:val="00CC59A9"/>
    <w:rsid w:val="00CC5AD1"/>
    <w:rsid w:val="00CC5D64"/>
    <w:rsid w:val="00CC60AF"/>
    <w:rsid w:val="00CC6789"/>
    <w:rsid w:val="00CC67E3"/>
    <w:rsid w:val="00CC684D"/>
    <w:rsid w:val="00CC6B0A"/>
    <w:rsid w:val="00CC6BA1"/>
    <w:rsid w:val="00CC7029"/>
    <w:rsid w:val="00CC74C1"/>
    <w:rsid w:val="00CD0040"/>
    <w:rsid w:val="00CD006F"/>
    <w:rsid w:val="00CD1435"/>
    <w:rsid w:val="00CD1EA5"/>
    <w:rsid w:val="00CD2360"/>
    <w:rsid w:val="00CD299D"/>
    <w:rsid w:val="00CD3414"/>
    <w:rsid w:val="00CD41A2"/>
    <w:rsid w:val="00CD4641"/>
    <w:rsid w:val="00CD4A18"/>
    <w:rsid w:val="00CD51FB"/>
    <w:rsid w:val="00CD5830"/>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A5"/>
    <w:rsid w:val="00CF3431"/>
    <w:rsid w:val="00CF34F3"/>
    <w:rsid w:val="00CF3B0C"/>
    <w:rsid w:val="00CF453F"/>
    <w:rsid w:val="00CF4BF5"/>
    <w:rsid w:val="00CF4DB1"/>
    <w:rsid w:val="00CF5B93"/>
    <w:rsid w:val="00CF5DDA"/>
    <w:rsid w:val="00CF5E8A"/>
    <w:rsid w:val="00CF6394"/>
    <w:rsid w:val="00CF66F2"/>
    <w:rsid w:val="00CF6881"/>
    <w:rsid w:val="00CF69B1"/>
    <w:rsid w:val="00CF73CB"/>
    <w:rsid w:val="00CF73CC"/>
    <w:rsid w:val="00CF7843"/>
    <w:rsid w:val="00CF7BC9"/>
    <w:rsid w:val="00CF7CB2"/>
    <w:rsid w:val="00D007BD"/>
    <w:rsid w:val="00D00A91"/>
    <w:rsid w:val="00D015F2"/>
    <w:rsid w:val="00D0162D"/>
    <w:rsid w:val="00D0185B"/>
    <w:rsid w:val="00D01926"/>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3ED4"/>
    <w:rsid w:val="00D14756"/>
    <w:rsid w:val="00D14AC5"/>
    <w:rsid w:val="00D14C92"/>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5FB"/>
    <w:rsid w:val="00D249AB"/>
    <w:rsid w:val="00D24D07"/>
    <w:rsid w:val="00D25E61"/>
    <w:rsid w:val="00D2675D"/>
    <w:rsid w:val="00D26DD4"/>
    <w:rsid w:val="00D276FE"/>
    <w:rsid w:val="00D27EAE"/>
    <w:rsid w:val="00D30001"/>
    <w:rsid w:val="00D300DE"/>
    <w:rsid w:val="00D3051A"/>
    <w:rsid w:val="00D30537"/>
    <w:rsid w:val="00D310FE"/>
    <w:rsid w:val="00D31414"/>
    <w:rsid w:val="00D31448"/>
    <w:rsid w:val="00D31875"/>
    <w:rsid w:val="00D31E92"/>
    <w:rsid w:val="00D31F2C"/>
    <w:rsid w:val="00D329A3"/>
    <w:rsid w:val="00D33DC9"/>
    <w:rsid w:val="00D34522"/>
    <w:rsid w:val="00D3507F"/>
    <w:rsid w:val="00D3536A"/>
    <w:rsid w:val="00D35B87"/>
    <w:rsid w:val="00D35C19"/>
    <w:rsid w:val="00D35E52"/>
    <w:rsid w:val="00D36451"/>
    <w:rsid w:val="00D36D77"/>
    <w:rsid w:val="00D36F04"/>
    <w:rsid w:val="00D36F7B"/>
    <w:rsid w:val="00D3734B"/>
    <w:rsid w:val="00D37C64"/>
    <w:rsid w:val="00D37F20"/>
    <w:rsid w:val="00D40D5E"/>
    <w:rsid w:val="00D40D72"/>
    <w:rsid w:val="00D40E14"/>
    <w:rsid w:val="00D4130E"/>
    <w:rsid w:val="00D418D2"/>
    <w:rsid w:val="00D4214E"/>
    <w:rsid w:val="00D42C08"/>
    <w:rsid w:val="00D42DB5"/>
    <w:rsid w:val="00D43693"/>
    <w:rsid w:val="00D43AD4"/>
    <w:rsid w:val="00D43D5B"/>
    <w:rsid w:val="00D43DFC"/>
    <w:rsid w:val="00D44608"/>
    <w:rsid w:val="00D44B84"/>
    <w:rsid w:val="00D44E7B"/>
    <w:rsid w:val="00D455A0"/>
    <w:rsid w:val="00D46DA8"/>
    <w:rsid w:val="00D46F52"/>
    <w:rsid w:val="00D471AC"/>
    <w:rsid w:val="00D47424"/>
    <w:rsid w:val="00D47457"/>
    <w:rsid w:val="00D47E02"/>
    <w:rsid w:val="00D47F18"/>
    <w:rsid w:val="00D50275"/>
    <w:rsid w:val="00D50AD4"/>
    <w:rsid w:val="00D50F5D"/>
    <w:rsid w:val="00D5119D"/>
    <w:rsid w:val="00D51347"/>
    <w:rsid w:val="00D51685"/>
    <w:rsid w:val="00D5272C"/>
    <w:rsid w:val="00D528CC"/>
    <w:rsid w:val="00D53399"/>
    <w:rsid w:val="00D547A8"/>
    <w:rsid w:val="00D54F24"/>
    <w:rsid w:val="00D55599"/>
    <w:rsid w:val="00D55745"/>
    <w:rsid w:val="00D55964"/>
    <w:rsid w:val="00D55C5D"/>
    <w:rsid w:val="00D55C67"/>
    <w:rsid w:val="00D57334"/>
    <w:rsid w:val="00D578C6"/>
    <w:rsid w:val="00D57A75"/>
    <w:rsid w:val="00D57F75"/>
    <w:rsid w:val="00D60A16"/>
    <w:rsid w:val="00D60D4F"/>
    <w:rsid w:val="00D60E83"/>
    <w:rsid w:val="00D610FE"/>
    <w:rsid w:val="00D6127B"/>
    <w:rsid w:val="00D6137B"/>
    <w:rsid w:val="00D618E3"/>
    <w:rsid w:val="00D61B45"/>
    <w:rsid w:val="00D626FD"/>
    <w:rsid w:val="00D62750"/>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3B7"/>
    <w:rsid w:val="00D70814"/>
    <w:rsid w:val="00D71099"/>
    <w:rsid w:val="00D71D6B"/>
    <w:rsid w:val="00D71E0C"/>
    <w:rsid w:val="00D71FB1"/>
    <w:rsid w:val="00D720A0"/>
    <w:rsid w:val="00D72162"/>
    <w:rsid w:val="00D724B1"/>
    <w:rsid w:val="00D726C9"/>
    <w:rsid w:val="00D72F56"/>
    <w:rsid w:val="00D7361F"/>
    <w:rsid w:val="00D74691"/>
    <w:rsid w:val="00D74F2D"/>
    <w:rsid w:val="00D75210"/>
    <w:rsid w:val="00D7569D"/>
    <w:rsid w:val="00D756DD"/>
    <w:rsid w:val="00D75A80"/>
    <w:rsid w:val="00D75EA8"/>
    <w:rsid w:val="00D767FF"/>
    <w:rsid w:val="00D76BC3"/>
    <w:rsid w:val="00D77D73"/>
    <w:rsid w:val="00D81008"/>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4FCE"/>
    <w:rsid w:val="00D851C4"/>
    <w:rsid w:val="00D85494"/>
    <w:rsid w:val="00D85676"/>
    <w:rsid w:val="00D86B11"/>
    <w:rsid w:val="00D8734A"/>
    <w:rsid w:val="00D876DC"/>
    <w:rsid w:val="00D905F2"/>
    <w:rsid w:val="00D90626"/>
    <w:rsid w:val="00D907C9"/>
    <w:rsid w:val="00D9090A"/>
    <w:rsid w:val="00D909BA"/>
    <w:rsid w:val="00D90A5C"/>
    <w:rsid w:val="00D90B3D"/>
    <w:rsid w:val="00D90F9E"/>
    <w:rsid w:val="00D91118"/>
    <w:rsid w:val="00D92133"/>
    <w:rsid w:val="00D92154"/>
    <w:rsid w:val="00D9226C"/>
    <w:rsid w:val="00D92545"/>
    <w:rsid w:val="00D92548"/>
    <w:rsid w:val="00D92AD4"/>
    <w:rsid w:val="00D92C1F"/>
    <w:rsid w:val="00D92EBC"/>
    <w:rsid w:val="00D92FBF"/>
    <w:rsid w:val="00D94172"/>
    <w:rsid w:val="00D941A6"/>
    <w:rsid w:val="00D94716"/>
    <w:rsid w:val="00D94C37"/>
    <w:rsid w:val="00D94D7B"/>
    <w:rsid w:val="00D94DA1"/>
    <w:rsid w:val="00D9507D"/>
    <w:rsid w:val="00D96618"/>
    <w:rsid w:val="00D9683A"/>
    <w:rsid w:val="00D96965"/>
    <w:rsid w:val="00D969F1"/>
    <w:rsid w:val="00D979D2"/>
    <w:rsid w:val="00DA179D"/>
    <w:rsid w:val="00DA1B68"/>
    <w:rsid w:val="00DA1D27"/>
    <w:rsid w:val="00DA23CB"/>
    <w:rsid w:val="00DA2682"/>
    <w:rsid w:val="00DA3058"/>
    <w:rsid w:val="00DA3A31"/>
    <w:rsid w:val="00DA3D81"/>
    <w:rsid w:val="00DA48D2"/>
    <w:rsid w:val="00DA4981"/>
    <w:rsid w:val="00DA4B26"/>
    <w:rsid w:val="00DA4F25"/>
    <w:rsid w:val="00DA5B68"/>
    <w:rsid w:val="00DA643C"/>
    <w:rsid w:val="00DA6D64"/>
    <w:rsid w:val="00DA6EF0"/>
    <w:rsid w:val="00DA6F55"/>
    <w:rsid w:val="00DA7144"/>
    <w:rsid w:val="00DA73ED"/>
    <w:rsid w:val="00DA7A3E"/>
    <w:rsid w:val="00DA7C0C"/>
    <w:rsid w:val="00DB0B06"/>
    <w:rsid w:val="00DB0EE7"/>
    <w:rsid w:val="00DB13A1"/>
    <w:rsid w:val="00DB145A"/>
    <w:rsid w:val="00DB1872"/>
    <w:rsid w:val="00DB18FD"/>
    <w:rsid w:val="00DB1A5C"/>
    <w:rsid w:val="00DB21AF"/>
    <w:rsid w:val="00DB29A7"/>
    <w:rsid w:val="00DB29CA"/>
    <w:rsid w:val="00DB2E92"/>
    <w:rsid w:val="00DB37B7"/>
    <w:rsid w:val="00DB45C0"/>
    <w:rsid w:val="00DB4785"/>
    <w:rsid w:val="00DB4B34"/>
    <w:rsid w:val="00DB4CF4"/>
    <w:rsid w:val="00DB500E"/>
    <w:rsid w:val="00DB5060"/>
    <w:rsid w:val="00DB52BB"/>
    <w:rsid w:val="00DB5B5D"/>
    <w:rsid w:val="00DB5B90"/>
    <w:rsid w:val="00DB679F"/>
    <w:rsid w:val="00DB6AC1"/>
    <w:rsid w:val="00DB6D95"/>
    <w:rsid w:val="00DB6DC2"/>
    <w:rsid w:val="00DB73AA"/>
    <w:rsid w:val="00DB78D7"/>
    <w:rsid w:val="00DC060E"/>
    <w:rsid w:val="00DC0E2B"/>
    <w:rsid w:val="00DC1992"/>
    <w:rsid w:val="00DC1BFD"/>
    <w:rsid w:val="00DC2882"/>
    <w:rsid w:val="00DC2B9D"/>
    <w:rsid w:val="00DC3078"/>
    <w:rsid w:val="00DC3798"/>
    <w:rsid w:val="00DC44D1"/>
    <w:rsid w:val="00DC4D77"/>
    <w:rsid w:val="00DC6741"/>
    <w:rsid w:val="00DC7664"/>
    <w:rsid w:val="00DC7ACC"/>
    <w:rsid w:val="00DC7F23"/>
    <w:rsid w:val="00DD09EF"/>
    <w:rsid w:val="00DD0A02"/>
    <w:rsid w:val="00DD0BBF"/>
    <w:rsid w:val="00DD16B5"/>
    <w:rsid w:val="00DD1C7C"/>
    <w:rsid w:val="00DD2FAD"/>
    <w:rsid w:val="00DD31FE"/>
    <w:rsid w:val="00DD3676"/>
    <w:rsid w:val="00DD3C40"/>
    <w:rsid w:val="00DD447A"/>
    <w:rsid w:val="00DD4668"/>
    <w:rsid w:val="00DD494E"/>
    <w:rsid w:val="00DD4A83"/>
    <w:rsid w:val="00DD4C56"/>
    <w:rsid w:val="00DD55A2"/>
    <w:rsid w:val="00DD6374"/>
    <w:rsid w:val="00DD6A1B"/>
    <w:rsid w:val="00DD6B31"/>
    <w:rsid w:val="00DD6B9A"/>
    <w:rsid w:val="00DD726E"/>
    <w:rsid w:val="00DD7839"/>
    <w:rsid w:val="00DD79D5"/>
    <w:rsid w:val="00DD7DD3"/>
    <w:rsid w:val="00DE0047"/>
    <w:rsid w:val="00DE061A"/>
    <w:rsid w:val="00DE066F"/>
    <w:rsid w:val="00DE08A8"/>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A3"/>
    <w:rsid w:val="00DF11BA"/>
    <w:rsid w:val="00DF1806"/>
    <w:rsid w:val="00DF241C"/>
    <w:rsid w:val="00DF26B1"/>
    <w:rsid w:val="00DF2E7C"/>
    <w:rsid w:val="00DF3090"/>
    <w:rsid w:val="00DF34A7"/>
    <w:rsid w:val="00DF3626"/>
    <w:rsid w:val="00DF3BBD"/>
    <w:rsid w:val="00DF3CC3"/>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3A60"/>
    <w:rsid w:val="00E04338"/>
    <w:rsid w:val="00E0447A"/>
    <w:rsid w:val="00E0503E"/>
    <w:rsid w:val="00E05354"/>
    <w:rsid w:val="00E05360"/>
    <w:rsid w:val="00E054A7"/>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24"/>
    <w:rsid w:val="00E13247"/>
    <w:rsid w:val="00E133A4"/>
    <w:rsid w:val="00E13482"/>
    <w:rsid w:val="00E1381A"/>
    <w:rsid w:val="00E146DA"/>
    <w:rsid w:val="00E14AA5"/>
    <w:rsid w:val="00E14E0B"/>
    <w:rsid w:val="00E16719"/>
    <w:rsid w:val="00E16D56"/>
    <w:rsid w:val="00E16E4C"/>
    <w:rsid w:val="00E174E7"/>
    <w:rsid w:val="00E17752"/>
    <w:rsid w:val="00E20512"/>
    <w:rsid w:val="00E20EF2"/>
    <w:rsid w:val="00E20FFE"/>
    <w:rsid w:val="00E216B2"/>
    <w:rsid w:val="00E217E4"/>
    <w:rsid w:val="00E21A24"/>
    <w:rsid w:val="00E21AE5"/>
    <w:rsid w:val="00E22015"/>
    <w:rsid w:val="00E22712"/>
    <w:rsid w:val="00E22B3E"/>
    <w:rsid w:val="00E22BB3"/>
    <w:rsid w:val="00E22BC1"/>
    <w:rsid w:val="00E22D26"/>
    <w:rsid w:val="00E23619"/>
    <w:rsid w:val="00E23EBD"/>
    <w:rsid w:val="00E247D0"/>
    <w:rsid w:val="00E24932"/>
    <w:rsid w:val="00E2541F"/>
    <w:rsid w:val="00E25735"/>
    <w:rsid w:val="00E2635F"/>
    <w:rsid w:val="00E268D3"/>
    <w:rsid w:val="00E26A5C"/>
    <w:rsid w:val="00E26C50"/>
    <w:rsid w:val="00E26F81"/>
    <w:rsid w:val="00E276F2"/>
    <w:rsid w:val="00E27E4B"/>
    <w:rsid w:val="00E300B5"/>
    <w:rsid w:val="00E30866"/>
    <w:rsid w:val="00E3090D"/>
    <w:rsid w:val="00E309CD"/>
    <w:rsid w:val="00E313F4"/>
    <w:rsid w:val="00E31A42"/>
    <w:rsid w:val="00E3260A"/>
    <w:rsid w:val="00E32CD7"/>
    <w:rsid w:val="00E33225"/>
    <w:rsid w:val="00E3339D"/>
    <w:rsid w:val="00E337F8"/>
    <w:rsid w:val="00E33A18"/>
    <w:rsid w:val="00E33DD6"/>
    <w:rsid w:val="00E3409B"/>
    <w:rsid w:val="00E347A0"/>
    <w:rsid w:val="00E34A06"/>
    <w:rsid w:val="00E34B35"/>
    <w:rsid w:val="00E3501B"/>
    <w:rsid w:val="00E3536A"/>
    <w:rsid w:val="00E36410"/>
    <w:rsid w:val="00E368FA"/>
    <w:rsid w:val="00E36957"/>
    <w:rsid w:val="00E36D41"/>
    <w:rsid w:val="00E36D44"/>
    <w:rsid w:val="00E3703D"/>
    <w:rsid w:val="00E403FD"/>
    <w:rsid w:val="00E40661"/>
    <w:rsid w:val="00E40986"/>
    <w:rsid w:val="00E4199B"/>
    <w:rsid w:val="00E41C47"/>
    <w:rsid w:val="00E41E35"/>
    <w:rsid w:val="00E4260E"/>
    <w:rsid w:val="00E426D5"/>
    <w:rsid w:val="00E4283F"/>
    <w:rsid w:val="00E431F2"/>
    <w:rsid w:val="00E43B48"/>
    <w:rsid w:val="00E442F9"/>
    <w:rsid w:val="00E44AD3"/>
    <w:rsid w:val="00E45C8D"/>
    <w:rsid w:val="00E462B6"/>
    <w:rsid w:val="00E46DB3"/>
    <w:rsid w:val="00E47467"/>
    <w:rsid w:val="00E47DDF"/>
    <w:rsid w:val="00E47DFC"/>
    <w:rsid w:val="00E50B81"/>
    <w:rsid w:val="00E50F3A"/>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57A6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554"/>
    <w:rsid w:val="00E63B26"/>
    <w:rsid w:val="00E63DB3"/>
    <w:rsid w:val="00E63DC1"/>
    <w:rsid w:val="00E64067"/>
    <w:rsid w:val="00E65C4D"/>
    <w:rsid w:val="00E65CED"/>
    <w:rsid w:val="00E6657F"/>
    <w:rsid w:val="00E66D5A"/>
    <w:rsid w:val="00E6734C"/>
    <w:rsid w:val="00E673B1"/>
    <w:rsid w:val="00E67759"/>
    <w:rsid w:val="00E677BE"/>
    <w:rsid w:val="00E6795C"/>
    <w:rsid w:val="00E67DF0"/>
    <w:rsid w:val="00E701B9"/>
    <w:rsid w:val="00E7076D"/>
    <w:rsid w:val="00E70988"/>
    <w:rsid w:val="00E70DAC"/>
    <w:rsid w:val="00E71B29"/>
    <w:rsid w:val="00E71E63"/>
    <w:rsid w:val="00E72BD1"/>
    <w:rsid w:val="00E72DE0"/>
    <w:rsid w:val="00E730F1"/>
    <w:rsid w:val="00E734F6"/>
    <w:rsid w:val="00E737D8"/>
    <w:rsid w:val="00E73F3B"/>
    <w:rsid w:val="00E7484D"/>
    <w:rsid w:val="00E74EDC"/>
    <w:rsid w:val="00E757A6"/>
    <w:rsid w:val="00E75F33"/>
    <w:rsid w:val="00E75F87"/>
    <w:rsid w:val="00E76149"/>
    <w:rsid w:val="00E76441"/>
    <w:rsid w:val="00E76E75"/>
    <w:rsid w:val="00E77F58"/>
    <w:rsid w:val="00E80C0B"/>
    <w:rsid w:val="00E81981"/>
    <w:rsid w:val="00E82EDE"/>
    <w:rsid w:val="00E8472E"/>
    <w:rsid w:val="00E847EA"/>
    <w:rsid w:val="00E84A31"/>
    <w:rsid w:val="00E84CD3"/>
    <w:rsid w:val="00E855E8"/>
    <w:rsid w:val="00E85E18"/>
    <w:rsid w:val="00E8639D"/>
    <w:rsid w:val="00E86D52"/>
    <w:rsid w:val="00E87567"/>
    <w:rsid w:val="00E90806"/>
    <w:rsid w:val="00E90971"/>
    <w:rsid w:val="00E911E3"/>
    <w:rsid w:val="00E914FE"/>
    <w:rsid w:val="00E91859"/>
    <w:rsid w:val="00E92A50"/>
    <w:rsid w:val="00E92E62"/>
    <w:rsid w:val="00E93253"/>
    <w:rsid w:val="00E9350D"/>
    <w:rsid w:val="00E94211"/>
    <w:rsid w:val="00E94449"/>
    <w:rsid w:val="00E944AF"/>
    <w:rsid w:val="00E954AF"/>
    <w:rsid w:val="00E9585A"/>
    <w:rsid w:val="00E9647D"/>
    <w:rsid w:val="00E9685C"/>
    <w:rsid w:val="00E969B5"/>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C66"/>
    <w:rsid w:val="00EA4F8F"/>
    <w:rsid w:val="00EA5A20"/>
    <w:rsid w:val="00EA5F7E"/>
    <w:rsid w:val="00EA64ED"/>
    <w:rsid w:val="00EA7BC2"/>
    <w:rsid w:val="00EA7D72"/>
    <w:rsid w:val="00EB09D7"/>
    <w:rsid w:val="00EB1284"/>
    <w:rsid w:val="00EB12C0"/>
    <w:rsid w:val="00EB1796"/>
    <w:rsid w:val="00EB18E3"/>
    <w:rsid w:val="00EB1CB9"/>
    <w:rsid w:val="00EB290F"/>
    <w:rsid w:val="00EB2A69"/>
    <w:rsid w:val="00EB3F76"/>
    <w:rsid w:val="00EB403F"/>
    <w:rsid w:val="00EB415B"/>
    <w:rsid w:val="00EB49BE"/>
    <w:rsid w:val="00EB4AAF"/>
    <w:rsid w:val="00EB603A"/>
    <w:rsid w:val="00EB60E8"/>
    <w:rsid w:val="00EB68B6"/>
    <w:rsid w:val="00EB6D1E"/>
    <w:rsid w:val="00EB7F22"/>
    <w:rsid w:val="00EC00C4"/>
    <w:rsid w:val="00EC18C7"/>
    <w:rsid w:val="00EC1B6D"/>
    <w:rsid w:val="00EC1C41"/>
    <w:rsid w:val="00EC1D3C"/>
    <w:rsid w:val="00EC24BA"/>
    <w:rsid w:val="00EC33A9"/>
    <w:rsid w:val="00EC38BF"/>
    <w:rsid w:val="00EC39A9"/>
    <w:rsid w:val="00EC3CD2"/>
    <w:rsid w:val="00EC3D6C"/>
    <w:rsid w:val="00EC446F"/>
    <w:rsid w:val="00EC4DEE"/>
    <w:rsid w:val="00EC5689"/>
    <w:rsid w:val="00EC67A3"/>
    <w:rsid w:val="00EC691B"/>
    <w:rsid w:val="00EC693F"/>
    <w:rsid w:val="00EC69CF"/>
    <w:rsid w:val="00EC6AAD"/>
    <w:rsid w:val="00EC796D"/>
    <w:rsid w:val="00ED01D6"/>
    <w:rsid w:val="00ED0A6C"/>
    <w:rsid w:val="00ED0A7F"/>
    <w:rsid w:val="00ED0F19"/>
    <w:rsid w:val="00ED102C"/>
    <w:rsid w:val="00ED119C"/>
    <w:rsid w:val="00ED1688"/>
    <w:rsid w:val="00ED1C44"/>
    <w:rsid w:val="00ED1EE4"/>
    <w:rsid w:val="00ED1F06"/>
    <w:rsid w:val="00ED2704"/>
    <w:rsid w:val="00ED270B"/>
    <w:rsid w:val="00ED2B8B"/>
    <w:rsid w:val="00ED37DB"/>
    <w:rsid w:val="00ED3979"/>
    <w:rsid w:val="00ED410D"/>
    <w:rsid w:val="00ED44EB"/>
    <w:rsid w:val="00ED5345"/>
    <w:rsid w:val="00ED6012"/>
    <w:rsid w:val="00ED60F6"/>
    <w:rsid w:val="00ED6125"/>
    <w:rsid w:val="00ED6177"/>
    <w:rsid w:val="00ED6EF0"/>
    <w:rsid w:val="00ED70BA"/>
    <w:rsid w:val="00ED74BF"/>
    <w:rsid w:val="00ED7DA9"/>
    <w:rsid w:val="00EE0676"/>
    <w:rsid w:val="00EE10DF"/>
    <w:rsid w:val="00EE110F"/>
    <w:rsid w:val="00EE1148"/>
    <w:rsid w:val="00EE1583"/>
    <w:rsid w:val="00EE1D45"/>
    <w:rsid w:val="00EE1FA5"/>
    <w:rsid w:val="00EE211B"/>
    <w:rsid w:val="00EE2123"/>
    <w:rsid w:val="00EE2787"/>
    <w:rsid w:val="00EE36F2"/>
    <w:rsid w:val="00EE37A4"/>
    <w:rsid w:val="00EE3A5A"/>
    <w:rsid w:val="00EE3FB5"/>
    <w:rsid w:val="00EE403F"/>
    <w:rsid w:val="00EE4376"/>
    <w:rsid w:val="00EE4478"/>
    <w:rsid w:val="00EE4EAC"/>
    <w:rsid w:val="00EE4F26"/>
    <w:rsid w:val="00EE5318"/>
    <w:rsid w:val="00EE56A4"/>
    <w:rsid w:val="00EE5C57"/>
    <w:rsid w:val="00EE650A"/>
    <w:rsid w:val="00EE690C"/>
    <w:rsid w:val="00EE6A4D"/>
    <w:rsid w:val="00EE6D6A"/>
    <w:rsid w:val="00EE6ED8"/>
    <w:rsid w:val="00EE6F68"/>
    <w:rsid w:val="00EE745B"/>
    <w:rsid w:val="00EE7813"/>
    <w:rsid w:val="00EE7858"/>
    <w:rsid w:val="00EE79B2"/>
    <w:rsid w:val="00EE7D86"/>
    <w:rsid w:val="00EF0A13"/>
    <w:rsid w:val="00EF0EE4"/>
    <w:rsid w:val="00EF1722"/>
    <w:rsid w:val="00EF17E3"/>
    <w:rsid w:val="00EF1B3C"/>
    <w:rsid w:val="00EF1FA8"/>
    <w:rsid w:val="00EF2079"/>
    <w:rsid w:val="00EF2183"/>
    <w:rsid w:val="00EF23D8"/>
    <w:rsid w:val="00EF2473"/>
    <w:rsid w:val="00EF25C2"/>
    <w:rsid w:val="00EF2A13"/>
    <w:rsid w:val="00EF2E2C"/>
    <w:rsid w:val="00EF324D"/>
    <w:rsid w:val="00EF397B"/>
    <w:rsid w:val="00EF3A44"/>
    <w:rsid w:val="00EF439A"/>
    <w:rsid w:val="00EF4B15"/>
    <w:rsid w:val="00EF5A6A"/>
    <w:rsid w:val="00EF5AF8"/>
    <w:rsid w:val="00EF5B06"/>
    <w:rsid w:val="00EF5E67"/>
    <w:rsid w:val="00EF6308"/>
    <w:rsid w:val="00EF67B6"/>
    <w:rsid w:val="00EF6B5A"/>
    <w:rsid w:val="00EF6DB5"/>
    <w:rsid w:val="00EF6FA7"/>
    <w:rsid w:val="00F001CB"/>
    <w:rsid w:val="00F00A74"/>
    <w:rsid w:val="00F01377"/>
    <w:rsid w:val="00F013F2"/>
    <w:rsid w:val="00F01FDC"/>
    <w:rsid w:val="00F02435"/>
    <w:rsid w:val="00F025AD"/>
    <w:rsid w:val="00F02C06"/>
    <w:rsid w:val="00F03302"/>
    <w:rsid w:val="00F0360E"/>
    <w:rsid w:val="00F04770"/>
    <w:rsid w:val="00F0527B"/>
    <w:rsid w:val="00F05C4D"/>
    <w:rsid w:val="00F07261"/>
    <w:rsid w:val="00F076B4"/>
    <w:rsid w:val="00F07B50"/>
    <w:rsid w:val="00F07B92"/>
    <w:rsid w:val="00F1022B"/>
    <w:rsid w:val="00F10D09"/>
    <w:rsid w:val="00F10E86"/>
    <w:rsid w:val="00F118FB"/>
    <w:rsid w:val="00F11DA9"/>
    <w:rsid w:val="00F12250"/>
    <w:rsid w:val="00F12E06"/>
    <w:rsid w:val="00F13638"/>
    <w:rsid w:val="00F137E5"/>
    <w:rsid w:val="00F13DDD"/>
    <w:rsid w:val="00F1406D"/>
    <w:rsid w:val="00F145A9"/>
    <w:rsid w:val="00F148E9"/>
    <w:rsid w:val="00F14A9B"/>
    <w:rsid w:val="00F14BA2"/>
    <w:rsid w:val="00F1560B"/>
    <w:rsid w:val="00F15898"/>
    <w:rsid w:val="00F161F2"/>
    <w:rsid w:val="00F16557"/>
    <w:rsid w:val="00F1787F"/>
    <w:rsid w:val="00F20604"/>
    <w:rsid w:val="00F20B90"/>
    <w:rsid w:val="00F21444"/>
    <w:rsid w:val="00F21658"/>
    <w:rsid w:val="00F21A51"/>
    <w:rsid w:val="00F21F77"/>
    <w:rsid w:val="00F2278A"/>
    <w:rsid w:val="00F22E06"/>
    <w:rsid w:val="00F23077"/>
    <w:rsid w:val="00F2316F"/>
    <w:rsid w:val="00F249CF"/>
    <w:rsid w:val="00F24B9E"/>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4B00"/>
    <w:rsid w:val="00F3552B"/>
    <w:rsid w:val="00F35CD4"/>
    <w:rsid w:val="00F35E5B"/>
    <w:rsid w:val="00F36ADE"/>
    <w:rsid w:val="00F36B0E"/>
    <w:rsid w:val="00F36FAE"/>
    <w:rsid w:val="00F379EC"/>
    <w:rsid w:val="00F37A70"/>
    <w:rsid w:val="00F37D1E"/>
    <w:rsid w:val="00F37EA2"/>
    <w:rsid w:val="00F4019E"/>
    <w:rsid w:val="00F40DE1"/>
    <w:rsid w:val="00F41085"/>
    <w:rsid w:val="00F419A2"/>
    <w:rsid w:val="00F41D8A"/>
    <w:rsid w:val="00F42A67"/>
    <w:rsid w:val="00F42AAA"/>
    <w:rsid w:val="00F42AD8"/>
    <w:rsid w:val="00F42CE6"/>
    <w:rsid w:val="00F42F26"/>
    <w:rsid w:val="00F431F9"/>
    <w:rsid w:val="00F4330A"/>
    <w:rsid w:val="00F43648"/>
    <w:rsid w:val="00F444BD"/>
    <w:rsid w:val="00F448DA"/>
    <w:rsid w:val="00F45A70"/>
    <w:rsid w:val="00F45AAC"/>
    <w:rsid w:val="00F46E87"/>
    <w:rsid w:val="00F475E3"/>
    <w:rsid w:val="00F50EC2"/>
    <w:rsid w:val="00F50F45"/>
    <w:rsid w:val="00F51C52"/>
    <w:rsid w:val="00F522D9"/>
    <w:rsid w:val="00F527E2"/>
    <w:rsid w:val="00F52809"/>
    <w:rsid w:val="00F530EB"/>
    <w:rsid w:val="00F53AE2"/>
    <w:rsid w:val="00F5452E"/>
    <w:rsid w:val="00F548D7"/>
    <w:rsid w:val="00F55A1B"/>
    <w:rsid w:val="00F56627"/>
    <w:rsid w:val="00F56EDE"/>
    <w:rsid w:val="00F57D19"/>
    <w:rsid w:val="00F60223"/>
    <w:rsid w:val="00F6069B"/>
    <w:rsid w:val="00F60771"/>
    <w:rsid w:val="00F60F85"/>
    <w:rsid w:val="00F6119D"/>
    <w:rsid w:val="00F61C6C"/>
    <w:rsid w:val="00F61CB6"/>
    <w:rsid w:val="00F6226F"/>
    <w:rsid w:val="00F628A8"/>
    <w:rsid w:val="00F63155"/>
    <w:rsid w:val="00F64E77"/>
    <w:rsid w:val="00F660EC"/>
    <w:rsid w:val="00F6619F"/>
    <w:rsid w:val="00F66239"/>
    <w:rsid w:val="00F66B41"/>
    <w:rsid w:val="00F70234"/>
    <w:rsid w:val="00F7113D"/>
    <w:rsid w:val="00F716E2"/>
    <w:rsid w:val="00F71D6F"/>
    <w:rsid w:val="00F71FB9"/>
    <w:rsid w:val="00F7353D"/>
    <w:rsid w:val="00F735CD"/>
    <w:rsid w:val="00F73F91"/>
    <w:rsid w:val="00F74B23"/>
    <w:rsid w:val="00F75903"/>
    <w:rsid w:val="00F75AAF"/>
    <w:rsid w:val="00F75AB5"/>
    <w:rsid w:val="00F75E44"/>
    <w:rsid w:val="00F760FF"/>
    <w:rsid w:val="00F76116"/>
    <w:rsid w:val="00F76193"/>
    <w:rsid w:val="00F761E2"/>
    <w:rsid w:val="00F765EC"/>
    <w:rsid w:val="00F76813"/>
    <w:rsid w:val="00F76B2C"/>
    <w:rsid w:val="00F76BD1"/>
    <w:rsid w:val="00F76E79"/>
    <w:rsid w:val="00F771A8"/>
    <w:rsid w:val="00F77F66"/>
    <w:rsid w:val="00F807BA"/>
    <w:rsid w:val="00F81208"/>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9038D"/>
    <w:rsid w:val="00F90C75"/>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7C7"/>
    <w:rsid w:val="00F94D93"/>
    <w:rsid w:val="00F95274"/>
    <w:rsid w:val="00F95701"/>
    <w:rsid w:val="00F959F8"/>
    <w:rsid w:val="00F95DBB"/>
    <w:rsid w:val="00F95E1B"/>
    <w:rsid w:val="00F967B7"/>
    <w:rsid w:val="00F968EE"/>
    <w:rsid w:val="00F96921"/>
    <w:rsid w:val="00F97560"/>
    <w:rsid w:val="00F9790F"/>
    <w:rsid w:val="00F97C11"/>
    <w:rsid w:val="00FA0411"/>
    <w:rsid w:val="00FA0479"/>
    <w:rsid w:val="00FA0536"/>
    <w:rsid w:val="00FA0D46"/>
    <w:rsid w:val="00FA13A0"/>
    <w:rsid w:val="00FA14F0"/>
    <w:rsid w:val="00FA1591"/>
    <w:rsid w:val="00FA1A51"/>
    <w:rsid w:val="00FA1DF2"/>
    <w:rsid w:val="00FA1E43"/>
    <w:rsid w:val="00FA1FA7"/>
    <w:rsid w:val="00FA236C"/>
    <w:rsid w:val="00FA241D"/>
    <w:rsid w:val="00FA241E"/>
    <w:rsid w:val="00FA2778"/>
    <w:rsid w:val="00FA2919"/>
    <w:rsid w:val="00FA2ABB"/>
    <w:rsid w:val="00FA2BCA"/>
    <w:rsid w:val="00FA2C2D"/>
    <w:rsid w:val="00FA323E"/>
    <w:rsid w:val="00FA329E"/>
    <w:rsid w:val="00FA40E7"/>
    <w:rsid w:val="00FA4917"/>
    <w:rsid w:val="00FA4C7D"/>
    <w:rsid w:val="00FA4FC5"/>
    <w:rsid w:val="00FA519F"/>
    <w:rsid w:val="00FA52AF"/>
    <w:rsid w:val="00FA5F87"/>
    <w:rsid w:val="00FA61AF"/>
    <w:rsid w:val="00FA61E7"/>
    <w:rsid w:val="00FA668D"/>
    <w:rsid w:val="00FA675C"/>
    <w:rsid w:val="00FA6D62"/>
    <w:rsid w:val="00FA6EFA"/>
    <w:rsid w:val="00FA6F23"/>
    <w:rsid w:val="00FA73A6"/>
    <w:rsid w:val="00FA766C"/>
    <w:rsid w:val="00FA79E0"/>
    <w:rsid w:val="00FA7EEE"/>
    <w:rsid w:val="00FB0888"/>
    <w:rsid w:val="00FB0CDB"/>
    <w:rsid w:val="00FB1304"/>
    <w:rsid w:val="00FB1BD7"/>
    <w:rsid w:val="00FB1C87"/>
    <w:rsid w:val="00FB20CC"/>
    <w:rsid w:val="00FB2514"/>
    <w:rsid w:val="00FB260E"/>
    <w:rsid w:val="00FB2F6A"/>
    <w:rsid w:val="00FB343D"/>
    <w:rsid w:val="00FB38EF"/>
    <w:rsid w:val="00FB395F"/>
    <w:rsid w:val="00FB47DE"/>
    <w:rsid w:val="00FB5033"/>
    <w:rsid w:val="00FB5C77"/>
    <w:rsid w:val="00FB5D8A"/>
    <w:rsid w:val="00FB66D3"/>
    <w:rsid w:val="00FB6770"/>
    <w:rsid w:val="00FB67B6"/>
    <w:rsid w:val="00FB75D9"/>
    <w:rsid w:val="00FC0542"/>
    <w:rsid w:val="00FC091D"/>
    <w:rsid w:val="00FC0AD7"/>
    <w:rsid w:val="00FC0B31"/>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9DB"/>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148"/>
    <w:rsid w:val="00FD7AC4"/>
    <w:rsid w:val="00FD7B55"/>
    <w:rsid w:val="00FE04A9"/>
    <w:rsid w:val="00FE0A1D"/>
    <w:rsid w:val="00FE1482"/>
    <w:rsid w:val="00FE1914"/>
    <w:rsid w:val="00FE1FD3"/>
    <w:rsid w:val="00FE220D"/>
    <w:rsid w:val="00FE25DA"/>
    <w:rsid w:val="00FE3056"/>
    <w:rsid w:val="00FE367F"/>
    <w:rsid w:val="00FE3ADA"/>
    <w:rsid w:val="00FE3E10"/>
    <w:rsid w:val="00FE3F9E"/>
    <w:rsid w:val="00FE5E80"/>
    <w:rsid w:val="00FE64E9"/>
    <w:rsid w:val="00FE67BA"/>
    <w:rsid w:val="00FE6BBE"/>
    <w:rsid w:val="00FE6C7D"/>
    <w:rsid w:val="00FE6CF6"/>
    <w:rsid w:val="00FE7123"/>
    <w:rsid w:val="00FE726A"/>
    <w:rsid w:val="00FE76F4"/>
    <w:rsid w:val="00FE7929"/>
    <w:rsid w:val="00FE7DB5"/>
    <w:rsid w:val="00FE7F1A"/>
    <w:rsid w:val="00FF03AF"/>
    <w:rsid w:val="00FF06F3"/>
    <w:rsid w:val="00FF0F26"/>
    <w:rsid w:val="00FF1301"/>
    <w:rsid w:val="00FF15BF"/>
    <w:rsid w:val="00FF1E00"/>
    <w:rsid w:val="00FF4532"/>
    <w:rsid w:val="00FF51FF"/>
    <w:rsid w:val="00FF58D2"/>
    <w:rsid w:val="00FF5A55"/>
    <w:rsid w:val="00FF5F41"/>
    <w:rsid w:val="00FF5FAB"/>
    <w:rsid w:val="00FF67DC"/>
    <w:rsid w:val="00FF6BB8"/>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338E53-7C76-492D-A07C-3CEBABC2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5">
    <w:name w:val="heading 5"/>
    <w:basedOn w:val="a0"/>
    <w:next w:val="a0"/>
    <w:link w:val="5Char"/>
    <w:semiHidden/>
    <w:unhideWhenUsed/>
    <w:qFormat/>
    <w:rsid w:val="00BC7B1C"/>
    <w:pPr>
      <w:keepNext/>
      <w:ind w:leftChars="500" w:left="500" w:hangingChars="200" w:hanging="2000"/>
      <w:outlineLvl w:val="4"/>
    </w:pPr>
    <w:rPr>
      <w:rFonts w:ascii="맑은 고딕" w:eastAsia="맑은 고딕" w:hAnsi="맑은 고딕"/>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List Paragraph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5Char">
    <w:name w:val="제목 5 Char"/>
    <w:link w:val="5"/>
    <w:semiHidden/>
    <w:rsid w:val="00BC7B1C"/>
    <w:rPr>
      <w:rFonts w:ascii="맑은 고딕" w:eastAsia="맑은 고딕" w:hAnsi="맑은 고딕" w:cs="Times New Roman"/>
      <w:lang w:val="en-GB" w:eastAsia="en-US"/>
    </w:rPr>
  </w:style>
  <w:style w:type="paragraph" w:customStyle="1" w:styleId="B1">
    <w:name w:val="B1"/>
    <w:basedOn w:val="af5"/>
    <w:link w:val="B1Char1"/>
    <w:rsid w:val="00BC7B1C"/>
    <w:pPr>
      <w:spacing w:before="0" w:line="240" w:lineRule="auto"/>
      <w:ind w:leftChars="0" w:left="568" w:firstLineChars="0" w:hanging="284"/>
      <w:contextualSpacing w:val="0"/>
      <w:jc w:val="left"/>
    </w:pPr>
    <w:rPr>
      <w:rFonts w:eastAsia="맑은 고딕"/>
    </w:rPr>
  </w:style>
  <w:style w:type="character" w:customStyle="1" w:styleId="B1Char1">
    <w:name w:val="B1 Char1"/>
    <w:link w:val="B1"/>
    <w:rsid w:val="00BC7B1C"/>
    <w:rPr>
      <w:rFonts w:eastAsia="맑은 고딕"/>
      <w:lang w:val="en-GB" w:eastAsia="en-US"/>
    </w:rPr>
  </w:style>
  <w:style w:type="paragraph" w:styleId="af5">
    <w:name w:val="List"/>
    <w:basedOn w:val="a0"/>
    <w:rsid w:val="00BC7B1C"/>
    <w:pPr>
      <w:ind w:leftChars="200" w:left="100" w:hangingChars="200" w:hanging="200"/>
      <w:contextualSpacing/>
    </w:pPr>
  </w:style>
  <w:style w:type="paragraph" w:customStyle="1" w:styleId="EQ">
    <w:name w:val="EQ"/>
    <w:basedOn w:val="a0"/>
    <w:next w:val="a0"/>
    <w:rsid w:val="002C06B2"/>
    <w:pPr>
      <w:keepLines/>
      <w:tabs>
        <w:tab w:val="center" w:pos="4536"/>
        <w:tab w:val="right" w:pos="9072"/>
      </w:tabs>
      <w:spacing w:before="0" w:line="240" w:lineRule="auto"/>
      <w:ind w:left="0" w:firstLine="0"/>
      <w:jc w:val="left"/>
    </w:pPr>
    <w:rPr>
      <w:noProof/>
    </w:rPr>
  </w:style>
  <w:style w:type="paragraph" w:customStyle="1" w:styleId="EX">
    <w:name w:val="EX"/>
    <w:basedOn w:val="a0"/>
    <w:link w:val="EXChar"/>
    <w:rsid w:val="002C06B2"/>
    <w:pPr>
      <w:keepLines/>
      <w:spacing w:before="0" w:line="240" w:lineRule="auto"/>
      <w:ind w:left="1702" w:hanging="1418"/>
      <w:jc w:val="left"/>
    </w:pPr>
  </w:style>
  <w:style w:type="character" w:customStyle="1" w:styleId="B2Char">
    <w:name w:val="B2 Char"/>
    <w:link w:val="B2"/>
    <w:rsid w:val="002C06B2"/>
    <w:rPr>
      <w:rFonts w:eastAsia="MS Mincho"/>
      <w:lang w:val="en-GB" w:eastAsia="ja-JP"/>
    </w:rPr>
  </w:style>
  <w:style w:type="character" w:customStyle="1" w:styleId="B1Char">
    <w:name w:val="B1 Char"/>
    <w:rsid w:val="002C06B2"/>
    <w:rPr>
      <w:rFonts w:eastAsia="MS Mincho"/>
      <w:lang w:val="en-GB" w:eastAsia="en-US" w:bidi="ar-SA"/>
    </w:rPr>
  </w:style>
  <w:style w:type="character" w:customStyle="1" w:styleId="EXChar">
    <w:name w:val="EX Char"/>
    <w:link w:val="EX"/>
    <w:locked/>
    <w:rsid w:val="002C06B2"/>
    <w:rPr>
      <w:rFonts w:eastAsia="MS Mincho"/>
      <w:lang w:val="en-GB" w:eastAsia="en-US"/>
    </w:rPr>
  </w:style>
  <w:style w:type="paragraph" w:customStyle="1" w:styleId="NO">
    <w:name w:val="NO"/>
    <w:basedOn w:val="a0"/>
    <w:rsid w:val="00DD31FE"/>
    <w:pPr>
      <w:keepLines/>
      <w:spacing w:before="0" w:line="240" w:lineRule="auto"/>
      <w:ind w:left="1135" w:hanging="851"/>
      <w:jc w:val="left"/>
    </w:pPr>
  </w:style>
  <w:style w:type="paragraph" w:customStyle="1" w:styleId="bullet">
    <w:name w:val="bullet"/>
    <w:basedOn w:val="ac"/>
    <w:link w:val="bulletChar"/>
    <w:qFormat/>
    <w:rsid w:val="00CB191F"/>
    <w:pPr>
      <w:numPr>
        <w:numId w:val="46"/>
      </w:numPr>
      <w:wordWrap/>
      <w:autoSpaceDE/>
      <w:autoSpaceDN/>
      <w:spacing w:before="0" w:line="240" w:lineRule="auto"/>
      <w:ind w:leftChars="0" w:left="0"/>
      <w:contextualSpacing/>
      <w:jc w:val="left"/>
    </w:pPr>
    <w:rPr>
      <w:rFonts w:ascii="Times New Roman" w:eastAsia="Times New Roman" w:hAnsi="Times New Roman"/>
      <w:szCs w:val="24"/>
      <w:lang w:val="en-US" w:eastAsia="en-US"/>
    </w:rPr>
  </w:style>
  <w:style w:type="character" w:customStyle="1" w:styleId="bulletChar">
    <w:name w:val="bullet Char"/>
    <w:link w:val="bullet"/>
    <w:rsid w:val="00CB191F"/>
    <w:rPr>
      <w:rFonts w:eastAsia="Times New Roman"/>
      <w:szCs w:val="24"/>
      <w:lang w:eastAsia="en-US"/>
    </w:rPr>
  </w:style>
  <w:style w:type="paragraph" w:styleId="af6">
    <w:name w:val="No Spacing"/>
    <w:uiPriority w:val="1"/>
    <w:qFormat/>
    <w:rsid w:val="00C91897"/>
    <w:pPr>
      <w:ind w:left="851" w:hanging="284"/>
      <w:jc w:val="both"/>
    </w:pPr>
    <w:rPr>
      <w:rFonts w:eastAsia="MS Mincho"/>
      <w:lang w:val="en-GB" w:eastAsia="en-US"/>
    </w:rPr>
  </w:style>
  <w:style w:type="paragraph" w:customStyle="1" w:styleId="Default">
    <w:name w:val="Default"/>
    <w:rsid w:val="00073397"/>
    <w:pPr>
      <w:autoSpaceDE w:val="0"/>
      <w:autoSpaceDN w:val="0"/>
      <w:adjustRightInd w:val="0"/>
    </w:pPr>
    <w:rPr>
      <w:rFonts w:eastAsia="SimSu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791491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4396369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59608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02150">
      <w:bodyDiv w:val="1"/>
      <w:marLeft w:val="0"/>
      <w:marRight w:val="0"/>
      <w:marTop w:val="0"/>
      <w:marBottom w:val="0"/>
      <w:divBdr>
        <w:top w:val="none" w:sz="0" w:space="0" w:color="auto"/>
        <w:left w:val="none" w:sz="0" w:space="0" w:color="auto"/>
        <w:bottom w:val="none" w:sz="0" w:space="0" w:color="auto"/>
        <w:right w:val="none" w:sz="0" w:space="0" w:color="auto"/>
      </w:divBdr>
    </w:div>
    <w:div w:id="1109660665">
      <w:bodyDiv w:val="1"/>
      <w:marLeft w:val="0"/>
      <w:marRight w:val="0"/>
      <w:marTop w:val="0"/>
      <w:marBottom w:val="0"/>
      <w:divBdr>
        <w:top w:val="none" w:sz="0" w:space="0" w:color="auto"/>
        <w:left w:val="none" w:sz="0" w:space="0" w:color="auto"/>
        <w:bottom w:val="none" w:sz="0" w:space="0" w:color="auto"/>
        <w:right w:val="none" w:sz="0" w:space="0" w:color="auto"/>
      </w:divBdr>
    </w:div>
    <w:div w:id="113510364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3612201">
      <w:bodyDiv w:val="1"/>
      <w:marLeft w:val="0"/>
      <w:marRight w:val="0"/>
      <w:marTop w:val="0"/>
      <w:marBottom w:val="0"/>
      <w:divBdr>
        <w:top w:val="none" w:sz="0" w:space="0" w:color="auto"/>
        <w:left w:val="none" w:sz="0" w:space="0" w:color="auto"/>
        <w:bottom w:val="none" w:sz="0" w:space="0" w:color="auto"/>
        <w:right w:val="none" w:sz="0" w:space="0" w:color="auto"/>
      </w:divBdr>
    </w:div>
    <w:div w:id="122679775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99829">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281838">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064606">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728393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598311">
      <w:bodyDiv w:val="1"/>
      <w:marLeft w:val="0"/>
      <w:marRight w:val="0"/>
      <w:marTop w:val="0"/>
      <w:marBottom w:val="0"/>
      <w:divBdr>
        <w:top w:val="none" w:sz="0" w:space="0" w:color="auto"/>
        <w:left w:val="none" w:sz="0" w:space="0" w:color="auto"/>
        <w:bottom w:val="none" w:sz="0" w:space="0" w:color="auto"/>
        <w:right w:val="none" w:sz="0" w:space="0" w:color="auto"/>
      </w:divBdr>
    </w:div>
    <w:div w:id="2027755882">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319094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892F41-8D8C-483C-8F59-9DAE34118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Pages>
  <Words>1005</Words>
  <Characters>5733</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고현수/책임연구원/차세대표준(연)ACS팀(hyunsoo.ko@lge.com)</cp:lastModifiedBy>
  <cp:revision>22</cp:revision>
  <cp:lastPrinted>2010-11-09T05:20:00Z</cp:lastPrinted>
  <dcterms:created xsi:type="dcterms:W3CDTF">2017-11-17T12:32:00Z</dcterms:created>
  <dcterms:modified xsi:type="dcterms:W3CDTF">2017-11-17T16:22:00Z</dcterms:modified>
</cp:coreProperties>
</file>